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065" w:type="dxa"/>
        <w:tblInd w:w="8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top w:w="85" w:type="dxa"/>
          <w:left w:w="85" w:type="dxa"/>
          <w:bottom w:w="85" w:type="dxa"/>
          <w:right w:w="85" w:type="dxa"/>
        </w:tblCellMar>
        <w:tblLook w:val="00A0" w:firstRow="1" w:lastRow="0" w:firstColumn="1" w:lastColumn="0" w:noHBand="0" w:noVBand="0"/>
      </w:tblPr>
      <w:tblGrid>
        <w:gridCol w:w="2269"/>
        <w:gridCol w:w="709"/>
        <w:gridCol w:w="1417"/>
        <w:gridCol w:w="5670"/>
      </w:tblGrid>
      <w:tr w:rsidR="006D4C9D" w:rsidRPr="003266B3" w14:paraId="3F6E77F9" w14:textId="77777777" w:rsidTr="01E85FA2">
        <w:trPr>
          <w:trHeight w:val="566"/>
        </w:trPr>
        <w:tc>
          <w:tcPr>
            <w:tcW w:w="2269" w:type="dxa"/>
            <w:shd w:val="clear" w:color="auto" w:fill="auto"/>
          </w:tcPr>
          <w:p w14:paraId="3F6E77F5" w14:textId="77777777" w:rsidR="006D4C9D" w:rsidRPr="003266B3" w:rsidRDefault="006D4C9D" w:rsidP="00474B34">
            <w:pPr>
              <w:adjustRightInd w:val="0"/>
              <w:rPr>
                <w:rFonts w:cs="Calibri"/>
              </w:rPr>
            </w:pPr>
            <w:r w:rsidRPr="003266B3">
              <w:rPr>
                <w:rFonts w:cs="Calibri"/>
              </w:rPr>
              <w:t xml:space="preserve">Document Reference </w:t>
            </w:r>
            <w:r>
              <w:rPr>
                <w:rFonts w:cs="Calibri"/>
              </w:rPr>
              <w:t xml:space="preserve">and </w:t>
            </w:r>
            <w:r w:rsidRPr="003266B3">
              <w:rPr>
                <w:rFonts w:cs="Calibri"/>
              </w:rPr>
              <w:t>Title</w:t>
            </w:r>
          </w:p>
        </w:tc>
        <w:tc>
          <w:tcPr>
            <w:tcW w:w="7796" w:type="dxa"/>
            <w:gridSpan w:val="3"/>
            <w:shd w:val="clear" w:color="auto" w:fill="auto"/>
          </w:tcPr>
          <w:p w14:paraId="3F6E77F6" w14:textId="77777777" w:rsidR="006D4C9D" w:rsidRDefault="00541146" w:rsidP="01E85FA2">
            <w:pPr>
              <w:pStyle w:val="ProcedureHeader"/>
              <w:spacing w:before="0" w:after="0"/>
              <w:rPr>
                <w:rFonts w:ascii="Calibri" w:hAnsi="Calibri" w:cs="Calibri"/>
                <w:b/>
                <w:bCs/>
                <w:kern w:val="3"/>
                <w:lang w:eastAsia="en-GB"/>
              </w:rPr>
            </w:pPr>
            <w:r>
              <w:rPr>
                <w:rFonts w:cs="Arial"/>
                <w:b/>
                <w:i/>
                <w:noProof/>
                <w:color w:val="00457C"/>
                <w:lang w:eastAsia="en-GB"/>
              </w:rPr>
              <w:drawing>
                <wp:anchor distT="0" distB="0" distL="114300" distR="114300" simplePos="0" relativeHeight="251658240" behindDoc="0" locked="0" layoutInCell="1" allowOverlap="1" wp14:anchorId="3F6E7939" wp14:editId="3F6E793A">
                  <wp:simplePos x="0" y="0"/>
                  <wp:positionH relativeFrom="column">
                    <wp:posOffset>3801745</wp:posOffset>
                  </wp:positionH>
                  <wp:positionV relativeFrom="paragraph">
                    <wp:posOffset>-3175</wp:posOffset>
                  </wp:positionV>
                  <wp:extent cx="1034348" cy="100012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e Tots Logo - final options_Page_1.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034348" cy="1000125"/>
                          </a:xfrm>
                          <a:prstGeom prst="rect">
                            <a:avLst/>
                          </a:prstGeom>
                        </pic:spPr>
                      </pic:pic>
                    </a:graphicData>
                  </a:graphic>
                </wp:anchor>
              </w:drawing>
            </w:r>
            <w:r w:rsidR="1AE94772" w:rsidRPr="01E85FA2">
              <w:rPr>
                <w:rFonts w:ascii="Calibri" w:hAnsi="Calibri" w:cs="Calibri"/>
                <w:b/>
                <w:bCs/>
                <w:kern w:val="3"/>
                <w:lang w:eastAsia="en-GB"/>
              </w:rPr>
              <w:t>DTBKCC</w:t>
            </w:r>
            <w:r w:rsidR="000B12EF" w:rsidRPr="01E85FA2">
              <w:rPr>
                <w:rFonts w:ascii="Calibri" w:hAnsi="Calibri" w:cs="Calibri"/>
                <w:b/>
                <w:bCs/>
                <w:kern w:val="3"/>
                <w:lang w:eastAsia="en-GB"/>
              </w:rPr>
              <w:t>-P-03</w:t>
            </w:r>
            <w:r w:rsidR="006D4C9D" w:rsidRPr="01E85FA2">
              <w:rPr>
                <w:rFonts w:ascii="Calibri" w:hAnsi="Calibri" w:cs="Calibri"/>
                <w:b/>
                <w:bCs/>
                <w:kern w:val="3"/>
                <w:lang w:eastAsia="en-GB"/>
              </w:rPr>
              <w:t>.1</w:t>
            </w:r>
          </w:p>
          <w:p w14:paraId="3F6E77F7" w14:textId="77777777" w:rsidR="000F6B3E" w:rsidRDefault="000B12EF" w:rsidP="00474B34">
            <w:pPr>
              <w:pStyle w:val="ProcedureHeader"/>
              <w:spacing w:before="0" w:after="0"/>
              <w:rPr>
                <w:rFonts w:ascii="Calibri" w:hAnsi="Calibri" w:cs="Calibri"/>
                <w:b/>
                <w:sz w:val="32"/>
                <w:szCs w:val="28"/>
              </w:rPr>
            </w:pPr>
            <w:r w:rsidRPr="000B12EF">
              <w:rPr>
                <w:rFonts w:ascii="Calibri" w:hAnsi="Calibri" w:cs="Calibri"/>
                <w:b/>
                <w:sz w:val="32"/>
                <w:szCs w:val="28"/>
              </w:rPr>
              <w:t xml:space="preserve">Induction of Employees and </w:t>
            </w:r>
          </w:p>
          <w:p w14:paraId="3F6E77F8" w14:textId="77777777" w:rsidR="006D4C9D" w:rsidRPr="003266B3" w:rsidRDefault="000B12EF" w:rsidP="00474B34">
            <w:pPr>
              <w:pStyle w:val="ProcedureHeader"/>
              <w:spacing w:before="0" w:after="0"/>
              <w:rPr>
                <w:rFonts w:ascii="Calibri" w:hAnsi="Calibri" w:cs="Calibri"/>
                <w:b/>
                <w:sz w:val="28"/>
                <w:szCs w:val="28"/>
              </w:rPr>
            </w:pPr>
            <w:r w:rsidRPr="000B12EF">
              <w:rPr>
                <w:rFonts w:ascii="Calibri" w:hAnsi="Calibri" w:cs="Calibri"/>
                <w:b/>
                <w:sz w:val="32"/>
                <w:szCs w:val="28"/>
              </w:rPr>
              <w:t>Volunteers</w:t>
            </w:r>
            <w:r w:rsidR="000F6B3E">
              <w:rPr>
                <w:rFonts w:ascii="Calibri" w:hAnsi="Calibri" w:cs="Calibri"/>
                <w:b/>
                <w:sz w:val="32"/>
                <w:szCs w:val="28"/>
              </w:rPr>
              <w:t xml:space="preserve"> Policy</w:t>
            </w:r>
          </w:p>
        </w:tc>
      </w:tr>
      <w:tr w:rsidR="006D4C9D" w:rsidRPr="003266B3" w14:paraId="3F6E77FC" w14:textId="77777777" w:rsidTr="01E85FA2">
        <w:trPr>
          <w:trHeight w:val="275"/>
        </w:trPr>
        <w:tc>
          <w:tcPr>
            <w:tcW w:w="2269" w:type="dxa"/>
            <w:shd w:val="clear" w:color="auto" w:fill="auto"/>
          </w:tcPr>
          <w:p w14:paraId="3F6E77FA" w14:textId="77777777" w:rsidR="006D4C9D" w:rsidRPr="003266B3" w:rsidRDefault="006D4C9D" w:rsidP="00474B34">
            <w:pPr>
              <w:adjustRightInd w:val="0"/>
              <w:rPr>
                <w:rFonts w:cs="Calibri"/>
              </w:rPr>
            </w:pPr>
            <w:r w:rsidRPr="003266B3">
              <w:rPr>
                <w:rFonts w:cs="Calibri"/>
              </w:rPr>
              <w:t>Document Type</w:t>
            </w:r>
          </w:p>
        </w:tc>
        <w:tc>
          <w:tcPr>
            <w:tcW w:w="7796" w:type="dxa"/>
            <w:gridSpan w:val="3"/>
            <w:shd w:val="clear" w:color="auto" w:fill="auto"/>
          </w:tcPr>
          <w:p w14:paraId="3F6E77FB" w14:textId="77777777" w:rsidR="006D4C9D" w:rsidRPr="003266B3" w:rsidRDefault="006D4C9D" w:rsidP="00474B34">
            <w:pPr>
              <w:adjustRightInd w:val="0"/>
              <w:rPr>
                <w:rFonts w:cs="Calibri"/>
                <w:b/>
              </w:rPr>
            </w:pPr>
            <w:r>
              <w:rPr>
                <w:rFonts w:cs="Calibri"/>
                <w:b/>
              </w:rPr>
              <w:t>Policy</w:t>
            </w:r>
          </w:p>
        </w:tc>
      </w:tr>
      <w:tr w:rsidR="00541146" w:rsidRPr="003266B3" w14:paraId="3F6E7802" w14:textId="77777777" w:rsidTr="01E85FA2">
        <w:trPr>
          <w:trHeight w:val="275"/>
        </w:trPr>
        <w:tc>
          <w:tcPr>
            <w:tcW w:w="2269" w:type="dxa"/>
            <w:vMerge w:val="restart"/>
            <w:shd w:val="clear" w:color="auto" w:fill="auto"/>
          </w:tcPr>
          <w:p w14:paraId="3F6E77FD" w14:textId="77777777" w:rsidR="00541146" w:rsidRPr="003266B3" w:rsidRDefault="00541146" w:rsidP="00474B34">
            <w:pPr>
              <w:adjustRightInd w:val="0"/>
              <w:rPr>
                <w:rFonts w:cs="Calibri"/>
              </w:rPr>
            </w:pPr>
            <w:r>
              <w:rPr>
                <w:rFonts w:cs="Calibri"/>
              </w:rPr>
              <w:t>Revision History</w:t>
            </w:r>
          </w:p>
          <w:p w14:paraId="3F6E77FE" w14:textId="77777777" w:rsidR="00541146" w:rsidRDefault="00541146" w:rsidP="00474B34">
            <w:pPr>
              <w:adjustRightInd w:val="0"/>
              <w:rPr>
                <w:rFonts w:cs="Calibri"/>
              </w:rPr>
            </w:pPr>
          </w:p>
        </w:tc>
        <w:tc>
          <w:tcPr>
            <w:tcW w:w="709" w:type="dxa"/>
            <w:shd w:val="clear" w:color="auto" w:fill="auto"/>
          </w:tcPr>
          <w:p w14:paraId="3F6E77FF" w14:textId="77777777" w:rsidR="00541146" w:rsidRPr="003266B3" w:rsidRDefault="37BEAA5A" w:rsidP="01E85FA2">
            <w:pPr>
              <w:adjustRightInd w:val="0"/>
              <w:rPr>
                <w:rFonts w:cs="Calibri"/>
                <w:b/>
                <w:bCs/>
              </w:rPr>
            </w:pPr>
            <w:r w:rsidRPr="01E85FA2">
              <w:rPr>
                <w:rFonts w:cs="Calibri"/>
                <w:b/>
                <w:bCs/>
              </w:rPr>
              <w:t>F</w:t>
            </w:r>
          </w:p>
        </w:tc>
        <w:tc>
          <w:tcPr>
            <w:tcW w:w="1417" w:type="dxa"/>
            <w:shd w:val="clear" w:color="auto" w:fill="auto"/>
          </w:tcPr>
          <w:p w14:paraId="3F6E7800" w14:textId="77777777" w:rsidR="00541146" w:rsidRPr="003266B3" w:rsidRDefault="37BEAA5A" w:rsidP="01E85FA2">
            <w:pPr>
              <w:adjustRightInd w:val="0"/>
              <w:rPr>
                <w:rFonts w:cs="Calibri"/>
                <w:b/>
                <w:bCs/>
              </w:rPr>
            </w:pPr>
            <w:r w:rsidRPr="01E85FA2">
              <w:rPr>
                <w:rFonts w:cs="Calibri"/>
                <w:b/>
                <w:bCs/>
              </w:rPr>
              <w:t>March 2024</w:t>
            </w:r>
          </w:p>
        </w:tc>
        <w:tc>
          <w:tcPr>
            <w:tcW w:w="5670" w:type="dxa"/>
            <w:shd w:val="clear" w:color="auto" w:fill="auto"/>
          </w:tcPr>
          <w:p w14:paraId="3F6E7801" w14:textId="77777777" w:rsidR="00541146" w:rsidRPr="003266B3" w:rsidRDefault="55DFAA97" w:rsidP="01E85FA2">
            <w:pPr>
              <w:adjustRightInd w:val="0"/>
              <w:rPr>
                <w:rFonts w:cs="Calibri"/>
                <w:b/>
                <w:bCs/>
              </w:rPr>
            </w:pPr>
            <w:r w:rsidRPr="01E85FA2">
              <w:rPr>
                <w:rFonts w:cs="Calibri"/>
                <w:b/>
                <w:bCs/>
              </w:rPr>
              <w:t>Dottie Tots Leadership and Management Team</w:t>
            </w:r>
          </w:p>
        </w:tc>
      </w:tr>
      <w:tr w:rsidR="00541146" w:rsidRPr="003266B3" w14:paraId="3F6E7807" w14:textId="77777777" w:rsidTr="01E85FA2">
        <w:trPr>
          <w:trHeight w:val="275"/>
        </w:trPr>
        <w:tc>
          <w:tcPr>
            <w:tcW w:w="2269" w:type="dxa"/>
            <w:vMerge/>
          </w:tcPr>
          <w:p w14:paraId="3F6E7803" w14:textId="77777777" w:rsidR="00541146" w:rsidRDefault="00541146" w:rsidP="00474B34">
            <w:pPr>
              <w:adjustRightInd w:val="0"/>
              <w:rPr>
                <w:rFonts w:cs="Calibri"/>
              </w:rPr>
            </w:pPr>
          </w:p>
        </w:tc>
        <w:tc>
          <w:tcPr>
            <w:tcW w:w="709" w:type="dxa"/>
            <w:shd w:val="clear" w:color="auto" w:fill="auto"/>
          </w:tcPr>
          <w:p w14:paraId="3F6E7804" w14:textId="77777777" w:rsidR="00541146" w:rsidRDefault="00541146" w:rsidP="00474B34">
            <w:pPr>
              <w:adjustRightInd w:val="0"/>
              <w:rPr>
                <w:rFonts w:cs="Calibri"/>
                <w:b/>
              </w:rPr>
            </w:pPr>
          </w:p>
        </w:tc>
        <w:tc>
          <w:tcPr>
            <w:tcW w:w="1417" w:type="dxa"/>
            <w:shd w:val="clear" w:color="auto" w:fill="auto"/>
          </w:tcPr>
          <w:p w14:paraId="3F6E7805" w14:textId="77777777" w:rsidR="00541146" w:rsidRDefault="00541146" w:rsidP="00474B34">
            <w:pPr>
              <w:adjustRightInd w:val="0"/>
              <w:rPr>
                <w:rFonts w:cs="Calibri"/>
                <w:b/>
              </w:rPr>
            </w:pPr>
          </w:p>
        </w:tc>
        <w:tc>
          <w:tcPr>
            <w:tcW w:w="5670" w:type="dxa"/>
            <w:shd w:val="clear" w:color="auto" w:fill="auto"/>
          </w:tcPr>
          <w:p w14:paraId="3F6E7806" w14:textId="77777777" w:rsidR="00541146" w:rsidRDefault="00541146" w:rsidP="00474B34">
            <w:pPr>
              <w:adjustRightInd w:val="0"/>
              <w:rPr>
                <w:rFonts w:cs="Calibri"/>
                <w:b/>
              </w:rPr>
            </w:pPr>
          </w:p>
        </w:tc>
      </w:tr>
      <w:tr w:rsidR="00541146" w:rsidRPr="003266B3" w14:paraId="3F6E780C" w14:textId="77777777" w:rsidTr="01E85FA2">
        <w:trPr>
          <w:trHeight w:val="275"/>
        </w:trPr>
        <w:tc>
          <w:tcPr>
            <w:tcW w:w="2269" w:type="dxa"/>
            <w:vMerge/>
          </w:tcPr>
          <w:p w14:paraId="3F6E7808" w14:textId="77777777" w:rsidR="00541146" w:rsidRPr="003266B3" w:rsidRDefault="00541146" w:rsidP="00474B34">
            <w:pPr>
              <w:adjustRightInd w:val="0"/>
              <w:rPr>
                <w:rFonts w:cs="Calibri"/>
              </w:rPr>
            </w:pPr>
          </w:p>
        </w:tc>
        <w:tc>
          <w:tcPr>
            <w:tcW w:w="709" w:type="dxa"/>
            <w:shd w:val="clear" w:color="auto" w:fill="auto"/>
          </w:tcPr>
          <w:p w14:paraId="3F6E7809" w14:textId="77777777" w:rsidR="00541146" w:rsidRPr="003266B3" w:rsidRDefault="00541146" w:rsidP="00474B34">
            <w:pPr>
              <w:adjustRightInd w:val="0"/>
              <w:rPr>
                <w:rFonts w:cs="Calibri"/>
                <w:b/>
              </w:rPr>
            </w:pPr>
          </w:p>
        </w:tc>
        <w:tc>
          <w:tcPr>
            <w:tcW w:w="1417" w:type="dxa"/>
            <w:shd w:val="clear" w:color="auto" w:fill="auto"/>
          </w:tcPr>
          <w:p w14:paraId="3F6E780A" w14:textId="77777777" w:rsidR="00541146" w:rsidRPr="003266B3" w:rsidRDefault="00541146" w:rsidP="00474B34">
            <w:pPr>
              <w:adjustRightInd w:val="0"/>
              <w:rPr>
                <w:rFonts w:cs="Calibri"/>
                <w:b/>
              </w:rPr>
            </w:pPr>
          </w:p>
        </w:tc>
        <w:tc>
          <w:tcPr>
            <w:tcW w:w="5670" w:type="dxa"/>
            <w:shd w:val="clear" w:color="auto" w:fill="auto"/>
          </w:tcPr>
          <w:p w14:paraId="3F6E780B" w14:textId="77777777" w:rsidR="00541146" w:rsidRPr="003266B3" w:rsidRDefault="00541146" w:rsidP="00474B34">
            <w:pPr>
              <w:adjustRightInd w:val="0"/>
              <w:rPr>
                <w:rFonts w:cs="Calibri"/>
                <w:b/>
              </w:rPr>
            </w:pPr>
          </w:p>
        </w:tc>
      </w:tr>
      <w:tr w:rsidR="00541146" w:rsidRPr="003266B3" w14:paraId="3F6E7811" w14:textId="77777777" w:rsidTr="01E85FA2">
        <w:trPr>
          <w:trHeight w:val="275"/>
        </w:trPr>
        <w:tc>
          <w:tcPr>
            <w:tcW w:w="2269" w:type="dxa"/>
            <w:vMerge/>
          </w:tcPr>
          <w:p w14:paraId="3F6E780D" w14:textId="77777777" w:rsidR="00541146" w:rsidRPr="003266B3" w:rsidRDefault="00541146" w:rsidP="00474B34">
            <w:pPr>
              <w:adjustRightInd w:val="0"/>
              <w:rPr>
                <w:rFonts w:cs="Calibri"/>
              </w:rPr>
            </w:pPr>
          </w:p>
        </w:tc>
        <w:tc>
          <w:tcPr>
            <w:tcW w:w="709" w:type="dxa"/>
            <w:shd w:val="clear" w:color="auto" w:fill="auto"/>
          </w:tcPr>
          <w:p w14:paraId="3F6E780E" w14:textId="77777777" w:rsidR="00541146" w:rsidRPr="003266B3" w:rsidRDefault="00541146" w:rsidP="00474B34">
            <w:pPr>
              <w:adjustRightInd w:val="0"/>
              <w:rPr>
                <w:rFonts w:cs="Calibri"/>
                <w:b/>
              </w:rPr>
            </w:pPr>
          </w:p>
        </w:tc>
        <w:tc>
          <w:tcPr>
            <w:tcW w:w="1417" w:type="dxa"/>
            <w:shd w:val="clear" w:color="auto" w:fill="auto"/>
          </w:tcPr>
          <w:p w14:paraId="3F6E780F" w14:textId="77777777" w:rsidR="00541146" w:rsidRPr="003266B3" w:rsidRDefault="00541146" w:rsidP="00474B34">
            <w:pPr>
              <w:adjustRightInd w:val="0"/>
              <w:rPr>
                <w:rFonts w:cs="Calibri"/>
                <w:b/>
              </w:rPr>
            </w:pPr>
          </w:p>
        </w:tc>
        <w:tc>
          <w:tcPr>
            <w:tcW w:w="5670" w:type="dxa"/>
            <w:shd w:val="clear" w:color="auto" w:fill="auto"/>
          </w:tcPr>
          <w:p w14:paraId="3F6E7810" w14:textId="77777777" w:rsidR="00541146" w:rsidRPr="003266B3" w:rsidRDefault="00541146" w:rsidP="00474B34">
            <w:pPr>
              <w:adjustRightInd w:val="0"/>
              <w:rPr>
                <w:rFonts w:cs="Calibri"/>
                <w:b/>
              </w:rPr>
            </w:pPr>
          </w:p>
        </w:tc>
      </w:tr>
    </w:tbl>
    <w:p w14:paraId="3F6E7812" w14:textId="77777777" w:rsidR="006D4C9D" w:rsidRPr="00EA2AA8" w:rsidRDefault="006D4C9D" w:rsidP="006D4C9D">
      <w:pPr>
        <w:spacing w:before="120"/>
        <w:jc w:val="both"/>
        <w:rPr>
          <w:rFonts w:ascii="Arial" w:hAnsi="Arial" w:cs="Arial"/>
          <w:color w:val="00457C"/>
        </w:rPr>
      </w:pPr>
    </w:p>
    <w:p w14:paraId="3F6E7813" w14:textId="77777777" w:rsidR="000B12EF" w:rsidRPr="00EA2AA8" w:rsidRDefault="000B12EF" w:rsidP="000B12EF">
      <w:pPr>
        <w:tabs>
          <w:tab w:val="left" w:pos="3615"/>
        </w:tabs>
        <w:spacing w:line="360" w:lineRule="auto"/>
        <w:rPr>
          <w:b/>
        </w:rPr>
      </w:pPr>
      <w:r w:rsidRPr="00EA2AA8">
        <w:rPr>
          <w:b/>
        </w:rPr>
        <w:t>Safeguarding and Welfare Requirement: Staff Qualifications, Training, Support and Skills</w:t>
      </w:r>
    </w:p>
    <w:p w14:paraId="3F6E7814" w14:textId="77777777" w:rsidR="00245650" w:rsidRPr="00EA2AA8" w:rsidRDefault="000B12EF" w:rsidP="000B12EF">
      <w:pPr>
        <w:tabs>
          <w:tab w:val="left" w:pos="3615"/>
        </w:tabs>
        <w:spacing w:line="360" w:lineRule="auto"/>
      </w:pPr>
      <w:r w:rsidRPr="00EA2AA8">
        <w:t>Providers must ensure that all staff receive induction training to help them understand their roles and responsibilities.</w:t>
      </w:r>
    </w:p>
    <w:p w14:paraId="3F6E7815" w14:textId="77777777" w:rsidR="000B12EF" w:rsidRDefault="000B12EF" w:rsidP="000B12EF">
      <w:pPr>
        <w:tabs>
          <w:tab w:val="left" w:pos="3615"/>
        </w:tabs>
        <w:spacing w:line="360" w:lineRule="auto"/>
        <w:rPr>
          <w:b/>
        </w:rPr>
      </w:pPr>
    </w:p>
    <w:p w14:paraId="3F6E7816" w14:textId="77777777" w:rsidR="00503F51" w:rsidRDefault="00503F51" w:rsidP="00503F51">
      <w:pPr>
        <w:pBdr>
          <w:top w:val="single" w:sz="4" w:space="1" w:color="808080" w:themeColor="background1" w:themeShade="80"/>
        </w:pBdr>
        <w:tabs>
          <w:tab w:val="left" w:pos="3615"/>
        </w:tabs>
        <w:spacing w:line="360" w:lineRule="auto"/>
        <w:rPr>
          <w:b/>
        </w:rPr>
      </w:pPr>
    </w:p>
    <w:p w14:paraId="3F6E7817" w14:textId="77777777" w:rsidR="00503F51" w:rsidRPr="00503F51" w:rsidRDefault="00503F51" w:rsidP="00503F51">
      <w:pPr>
        <w:widowControl/>
        <w:suppressAutoHyphens w:val="0"/>
        <w:overflowPunct/>
        <w:autoSpaceDE/>
        <w:autoSpaceDN/>
        <w:spacing w:line="360" w:lineRule="auto"/>
        <w:jc w:val="both"/>
        <w:textAlignment w:val="auto"/>
        <w:rPr>
          <w:rFonts w:cs="Calibri"/>
          <w:b/>
          <w:kern w:val="0"/>
        </w:rPr>
      </w:pPr>
      <w:r w:rsidRPr="00503F51">
        <w:rPr>
          <w:rFonts w:cs="Calibri"/>
          <w:b/>
          <w:kern w:val="0"/>
        </w:rPr>
        <w:t>Policy statement</w:t>
      </w:r>
    </w:p>
    <w:p w14:paraId="3F6E7818" w14:textId="77777777" w:rsidR="00245650" w:rsidRDefault="000B12EF" w:rsidP="00245650">
      <w:pPr>
        <w:pBdr>
          <w:bottom w:val="single" w:sz="4" w:space="1" w:color="808080" w:themeColor="background1" w:themeShade="80"/>
        </w:pBdr>
        <w:tabs>
          <w:tab w:val="left" w:pos="3615"/>
        </w:tabs>
        <w:spacing w:line="360" w:lineRule="auto"/>
        <w:rPr>
          <w:rFonts w:cs="Calibri"/>
          <w:kern w:val="0"/>
        </w:rPr>
      </w:pPr>
      <w:r w:rsidRPr="000B12EF">
        <w:rPr>
          <w:rFonts w:cs="Calibri"/>
          <w:kern w:val="0"/>
        </w:rPr>
        <w:t xml:space="preserve">We provide an induction for all employees and volunteers </w:t>
      </w:r>
      <w:proofErr w:type="gramStart"/>
      <w:r w:rsidRPr="000B12EF">
        <w:rPr>
          <w:rFonts w:cs="Calibri"/>
          <w:kern w:val="0"/>
        </w:rPr>
        <w:t>in order to</w:t>
      </w:r>
      <w:proofErr w:type="gramEnd"/>
      <w:r w:rsidRPr="000B12EF">
        <w:rPr>
          <w:rFonts w:cs="Calibri"/>
          <w:kern w:val="0"/>
        </w:rPr>
        <w:t xml:space="preserve"> fully brief them about the setting, the families we serve, our policies and procedures, curriculum and daily practice.</w:t>
      </w:r>
    </w:p>
    <w:p w14:paraId="3F6E7819" w14:textId="77777777" w:rsidR="000B12EF" w:rsidRDefault="000B12EF" w:rsidP="00245650">
      <w:pPr>
        <w:pBdr>
          <w:bottom w:val="single" w:sz="4" w:space="1" w:color="808080" w:themeColor="background1" w:themeShade="80"/>
        </w:pBdr>
        <w:tabs>
          <w:tab w:val="left" w:pos="3615"/>
        </w:tabs>
        <w:spacing w:line="360" w:lineRule="auto"/>
      </w:pPr>
    </w:p>
    <w:p w14:paraId="3F6E781A" w14:textId="77777777" w:rsidR="00245650" w:rsidRDefault="00245650" w:rsidP="00245650">
      <w:pPr>
        <w:tabs>
          <w:tab w:val="left" w:pos="3615"/>
        </w:tabs>
        <w:spacing w:line="360" w:lineRule="auto"/>
      </w:pPr>
    </w:p>
    <w:p w14:paraId="3F6E781B" w14:textId="77777777" w:rsidR="00503F51" w:rsidRPr="000B12EF" w:rsidRDefault="00503F51" w:rsidP="00503F51">
      <w:pPr>
        <w:tabs>
          <w:tab w:val="left" w:pos="3615"/>
        </w:tabs>
        <w:spacing w:line="360" w:lineRule="auto"/>
        <w:rPr>
          <w:b/>
        </w:rPr>
      </w:pPr>
      <w:r w:rsidRPr="00503F51">
        <w:rPr>
          <w:b/>
        </w:rPr>
        <w:t>Procedures</w:t>
      </w:r>
    </w:p>
    <w:p w14:paraId="3F6E781C" w14:textId="77777777" w:rsidR="000B12EF" w:rsidRPr="000B12EF" w:rsidRDefault="000B12EF" w:rsidP="00791490">
      <w:pPr>
        <w:pStyle w:val="ListParagraph"/>
        <w:widowControl/>
        <w:numPr>
          <w:ilvl w:val="0"/>
          <w:numId w:val="1"/>
        </w:numPr>
        <w:suppressAutoHyphens w:val="0"/>
        <w:overflowPunct/>
        <w:autoSpaceDE/>
        <w:autoSpaceDN/>
        <w:spacing w:line="360" w:lineRule="auto"/>
        <w:jc w:val="both"/>
        <w:textAlignment w:val="auto"/>
        <w:rPr>
          <w:rFonts w:cs="Calibri"/>
          <w:kern w:val="0"/>
        </w:rPr>
      </w:pPr>
      <w:r w:rsidRPr="000B12EF">
        <w:rPr>
          <w:rFonts w:cs="Calibri"/>
          <w:kern w:val="0"/>
        </w:rPr>
        <w:t>We have a written induction plan for all new staff, which includes the following:</w:t>
      </w:r>
    </w:p>
    <w:p w14:paraId="3F6E781D" w14:textId="77777777" w:rsidR="000B12EF" w:rsidRPr="000B12EF" w:rsidRDefault="000B12EF" w:rsidP="00791490">
      <w:pPr>
        <w:pStyle w:val="ListParagraph"/>
        <w:widowControl/>
        <w:numPr>
          <w:ilvl w:val="0"/>
          <w:numId w:val="2"/>
        </w:numPr>
        <w:suppressAutoHyphens w:val="0"/>
        <w:overflowPunct/>
        <w:autoSpaceDE/>
        <w:autoSpaceDN/>
        <w:spacing w:line="360" w:lineRule="auto"/>
        <w:ind w:left="1418"/>
        <w:jc w:val="both"/>
        <w:textAlignment w:val="auto"/>
        <w:rPr>
          <w:rFonts w:cs="Calibri"/>
          <w:kern w:val="0"/>
        </w:rPr>
      </w:pPr>
      <w:r w:rsidRPr="000B12EF">
        <w:rPr>
          <w:rFonts w:cs="Calibri"/>
          <w:kern w:val="0"/>
        </w:rPr>
        <w:t>Introductions to all employees and volunteers.</w:t>
      </w:r>
    </w:p>
    <w:p w14:paraId="3F6E781E" w14:textId="77777777" w:rsidR="000B12EF" w:rsidRPr="000B12EF" w:rsidRDefault="000B12EF" w:rsidP="00791490">
      <w:pPr>
        <w:pStyle w:val="ListParagraph"/>
        <w:widowControl/>
        <w:numPr>
          <w:ilvl w:val="0"/>
          <w:numId w:val="2"/>
        </w:numPr>
        <w:suppressAutoHyphens w:val="0"/>
        <w:overflowPunct/>
        <w:autoSpaceDE/>
        <w:autoSpaceDN/>
        <w:spacing w:line="360" w:lineRule="auto"/>
        <w:ind w:left="1418"/>
        <w:jc w:val="both"/>
        <w:textAlignment w:val="auto"/>
        <w:rPr>
          <w:rFonts w:cs="Calibri"/>
          <w:kern w:val="0"/>
        </w:rPr>
      </w:pPr>
      <w:r w:rsidRPr="000B12EF">
        <w:rPr>
          <w:rFonts w:cs="Calibri"/>
          <w:kern w:val="0"/>
        </w:rPr>
        <w:t>Familiarisation with the building, health and safety, and fire and evacuation procedures.</w:t>
      </w:r>
    </w:p>
    <w:p w14:paraId="3F6E781F" w14:textId="77777777" w:rsidR="000B12EF" w:rsidRPr="000B12EF" w:rsidRDefault="000B12EF" w:rsidP="00791490">
      <w:pPr>
        <w:pStyle w:val="ListParagraph"/>
        <w:widowControl/>
        <w:numPr>
          <w:ilvl w:val="0"/>
          <w:numId w:val="2"/>
        </w:numPr>
        <w:suppressAutoHyphens w:val="0"/>
        <w:overflowPunct/>
        <w:autoSpaceDE/>
        <w:autoSpaceDN/>
        <w:spacing w:line="360" w:lineRule="auto"/>
        <w:ind w:left="1418"/>
        <w:jc w:val="both"/>
        <w:textAlignment w:val="auto"/>
        <w:rPr>
          <w:rFonts w:cs="Calibri"/>
          <w:kern w:val="0"/>
        </w:rPr>
      </w:pPr>
      <w:r w:rsidRPr="000B12EF">
        <w:rPr>
          <w:rFonts w:cs="Calibri"/>
          <w:kern w:val="0"/>
        </w:rPr>
        <w:t>Ensuring our policies and procedures are read and adhered to.</w:t>
      </w:r>
    </w:p>
    <w:p w14:paraId="3F6E7820" w14:textId="77777777" w:rsidR="000B12EF" w:rsidRPr="000B12EF" w:rsidRDefault="000B12EF" w:rsidP="00791490">
      <w:pPr>
        <w:pStyle w:val="ListParagraph"/>
        <w:widowControl/>
        <w:numPr>
          <w:ilvl w:val="0"/>
          <w:numId w:val="2"/>
        </w:numPr>
        <w:suppressAutoHyphens w:val="0"/>
        <w:overflowPunct/>
        <w:autoSpaceDE/>
        <w:autoSpaceDN/>
        <w:spacing w:line="360" w:lineRule="auto"/>
        <w:ind w:left="1418"/>
        <w:jc w:val="both"/>
        <w:textAlignment w:val="auto"/>
        <w:rPr>
          <w:rFonts w:cs="Calibri"/>
          <w:kern w:val="0"/>
        </w:rPr>
      </w:pPr>
      <w:r w:rsidRPr="000B12EF">
        <w:rPr>
          <w:rFonts w:cs="Calibri"/>
          <w:kern w:val="0"/>
        </w:rPr>
        <w:t>Introduction to the parents, especially parents of allocated key children where appropriate.</w:t>
      </w:r>
    </w:p>
    <w:p w14:paraId="3F6E7821" w14:textId="77777777" w:rsidR="000B12EF" w:rsidRPr="000B12EF" w:rsidRDefault="000B12EF" w:rsidP="00791490">
      <w:pPr>
        <w:pStyle w:val="ListParagraph"/>
        <w:widowControl/>
        <w:numPr>
          <w:ilvl w:val="0"/>
          <w:numId w:val="2"/>
        </w:numPr>
        <w:suppressAutoHyphens w:val="0"/>
        <w:overflowPunct/>
        <w:autoSpaceDE/>
        <w:autoSpaceDN/>
        <w:spacing w:line="360" w:lineRule="auto"/>
        <w:ind w:left="1418"/>
        <w:jc w:val="both"/>
        <w:textAlignment w:val="auto"/>
        <w:rPr>
          <w:rFonts w:cs="Calibri"/>
          <w:kern w:val="0"/>
        </w:rPr>
      </w:pPr>
      <w:r w:rsidRPr="000B12EF">
        <w:rPr>
          <w:rFonts w:cs="Calibri"/>
          <w:kern w:val="0"/>
        </w:rPr>
        <w:t>Familiarisation with confidential information in relation to any key children where applicable.</w:t>
      </w:r>
    </w:p>
    <w:p w14:paraId="3F6E7822" w14:textId="77777777" w:rsidR="000B12EF" w:rsidRPr="000B12EF" w:rsidRDefault="000B12EF" w:rsidP="00791490">
      <w:pPr>
        <w:pStyle w:val="ListParagraph"/>
        <w:widowControl/>
        <w:numPr>
          <w:ilvl w:val="0"/>
          <w:numId w:val="2"/>
        </w:numPr>
        <w:suppressAutoHyphens w:val="0"/>
        <w:overflowPunct/>
        <w:autoSpaceDE/>
        <w:autoSpaceDN/>
        <w:spacing w:line="360" w:lineRule="auto"/>
        <w:ind w:left="1418"/>
        <w:jc w:val="both"/>
        <w:textAlignment w:val="auto"/>
        <w:rPr>
          <w:rFonts w:cs="Calibri"/>
          <w:kern w:val="0"/>
        </w:rPr>
      </w:pPr>
      <w:r w:rsidRPr="000B12EF">
        <w:rPr>
          <w:rFonts w:cs="Calibri"/>
          <w:kern w:val="0"/>
        </w:rPr>
        <w:t>Details of the tasks and daily routines to be completed.</w:t>
      </w:r>
    </w:p>
    <w:p w14:paraId="3F6E7823" w14:textId="77777777" w:rsidR="000B12EF" w:rsidRPr="000B12EF" w:rsidRDefault="000B12EF" w:rsidP="00791490">
      <w:pPr>
        <w:pStyle w:val="ListParagraph"/>
        <w:widowControl/>
        <w:numPr>
          <w:ilvl w:val="0"/>
          <w:numId w:val="1"/>
        </w:numPr>
        <w:suppressAutoHyphens w:val="0"/>
        <w:overflowPunct/>
        <w:autoSpaceDE/>
        <w:autoSpaceDN/>
        <w:spacing w:line="360" w:lineRule="auto"/>
        <w:jc w:val="both"/>
        <w:textAlignment w:val="auto"/>
        <w:rPr>
          <w:rFonts w:cs="Calibri"/>
          <w:kern w:val="0"/>
        </w:rPr>
      </w:pPr>
      <w:r w:rsidRPr="000B12EF">
        <w:rPr>
          <w:rFonts w:cs="Calibri"/>
          <w:kern w:val="0"/>
        </w:rPr>
        <w:t>The induction</w:t>
      </w:r>
      <w:r w:rsidR="00FE23E6">
        <w:rPr>
          <w:rFonts w:cs="Calibri"/>
          <w:kern w:val="0"/>
        </w:rPr>
        <w:t xml:space="preserve"> period lasts at least 6 months</w:t>
      </w:r>
      <w:r w:rsidRPr="000B12EF">
        <w:rPr>
          <w:rFonts w:cs="Calibri"/>
          <w:kern w:val="0"/>
        </w:rPr>
        <w:t xml:space="preserve">. The </w:t>
      </w:r>
      <w:r w:rsidR="00FE23E6">
        <w:rPr>
          <w:rFonts w:cs="Calibri"/>
          <w:kern w:val="0"/>
        </w:rPr>
        <w:t>manager inducts new employees,</w:t>
      </w:r>
      <w:r w:rsidRPr="000B12EF">
        <w:rPr>
          <w:rFonts w:cs="Calibri"/>
          <w:kern w:val="0"/>
        </w:rPr>
        <w:t xml:space="preserve"> volunteers</w:t>
      </w:r>
      <w:r w:rsidR="00FE23E6">
        <w:rPr>
          <w:rFonts w:cs="Calibri"/>
          <w:kern w:val="0"/>
        </w:rPr>
        <w:t xml:space="preserve"> and students. </w:t>
      </w:r>
      <w:r w:rsidRPr="000B12EF">
        <w:rPr>
          <w:rFonts w:cs="Calibri"/>
          <w:kern w:val="0"/>
        </w:rPr>
        <w:t>During the induction period, the individual must demonstrate understanding of and compliance with policies, procedures, tasks and routines.</w:t>
      </w:r>
    </w:p>
    <w:p w14:paraId="3F6E7824" w14:textId="77777777" w:rsidR="000B12EF" w:rsidRPr="000B12EF" w:rsidRDefault="000B12EF" w:rsidP="00791490">
      <w:pPr>
        <w:pStyle w:val="ListParagraph"/>
        <w:widowControl/>
        <w:numPr>
          <w:ilvl w:val="0"/>
          <w:numId w:val="1"/>
        </w:numPr>
        <w:suppressAutoHyphens w:val="0"/>
        <w:overflowPunct/>
        <w:autoSpaceDE/>
        <w:autoSpaceDN/>
        <w:spacing w:line="360" w:lineRule="auto"/>
        <w:jc w:val="both"/>
        <w:textAlignment w:val="auto"/>
        <w:rPr>
          <w:rFonts w:cs="Calibri"/>
          <w:kern w:val="0"/>
        </w:rPr>
      </w:pPr>
      <w:r w:rsidRPr="000B12EF">
        <w:rPr>
          <w:rFonts w:cs="Calibri"/>
          <w:kern w:val="0"/>
        </w:rPr>
        <w:t>Successful completion of the induction forms part of the probationary period.</w:t>
      </w:r>
    </w:p>
    <w:p w14:paraId="3F6E7825" w14:textId="77777777" w:rsidR="00503F51" w:rsidRDefault="000B12EF" w:rsidP="00791490">
      <w:pPr>
        <w:pStyle w:val="ListParagraph"/>
        <w:widowControl/>
        <w:numPr>
          <w:ilvl w:val="0"/>
          <w:numId w:val="1"/>
        </w:numPr>
        <w:suppressAutoHyphens w:val="0"/>
        <w:overflowPunct/>
        <w:autoSpaceDE/>
        <w:autoSpaceDN/>
        <w:spacing w:line="360" w:lineRule="auto"/>
        <w:jc w:val="both"/>
        <w:textAlignment w:val="auto"/>
        <w:rPr>
          <w:rFonts w:cs="Calibri"/>
          <w:kern w:val="0"/>
        </w:rPr>
      </w:pPr>
      <w:r w:rsidRPr="000B12EF">
        <w:rPr>
          <w:rFonts w:cs="Calibri"/>
          <w:kern w:val="0"/>
        </w:rPr>
        <w:t>Following induction, we continue to support our staff to deliver high quality performance through regular supervision and appraisal of their work.</w:t>
      </w:r>
    </w:p>
    <w:p w14:paraId="3F6E7826" w14:textId="77777777" w:rsidR="00FE23E6" w:rsidRPr="000B12EF" w:rsidRDefault="00FE23E6" w:rsidP="000A6FC0">
      <w:pPr>
        <w:pStyle w:val="ListParagraph"/>
        <w:widowControl/>
        <w:suppressAutoHyphens w:val="0"/>
        <w:overflowPunct/>
        <w:autoSpaceDE/>
        <w:autoSpaceDN/>
        <w:spacing w:line="360" w:lineRule="auto"/>
        <w:jc w:val="both"/>
        <w:textAlignment w:val="auto"/>
        <w:rPr>
          <w:rFonts w:cs="Calibri"/>
          <w:kern w:val="0"/>
        </w:rPr>
      </w:pPr>
    </w:p>
    <w:p w14:paraId="3F6E7827" w14:textId="77777777" w:rsidR="00245650" w:rsidRDefault="00245650" w:rsidP="00245650">
      <w:pPr>
        <w:tabs>
          <w:tab w:val="left" w:pos="3615"/>
        </w:tabs>
        <w:spacing w:line="360" w:lineRule="auto"/>
        <w:rPr>
          <w:b/>
        </w:rPr>
      </w:pPr>
      <w:r w:rsidRPr="00E27DE6">
        <w:rPr>
          <w:b/>
        </w:rPr>
        <w:lastRenderedPageBreak/>
        <w:t xml:space="preserve">Signatures  </w:t>
      </w:r>
    </w:p>
    <w:p w14:paraId="3F6E7828" w14:textId="77777777" w:rsidR="00245650" w:rsidRDefault="1AE94772" w:rsidP="01E85FA2">
      <w:pPr>
        <w:pStyle w:val="ProcedureHeader"/>
        <w:spacing w:before="0" w:after="0"/>
        <w:rPr>
          <w:rFonts w:ascii="Calibri" w:hAnsi="Calibri" w:cs="Calibri"/>
          <w:b/>
          <w:bCs/>
          <w:kern w:val="3"/>
          <w:lang w:eastAsia="en-GB"/>
        </w:rPr>
      </w:pPr>
      <w:r w:rsidRPr="01E85FA2">
        <w:rPr>
          <w:rFonts w:ascii="Calibri" w:hAnsi="Calibri" w:cs="Calibri"/>
          <w:b/>
          <w:bCs/>
          <w:kern w:val="3"/>
          <w:lang w:eastAsia="en-GB"/>
        </w:rPr>
        <w:t>DTBKCC</w:t>
      </w:r>
      <w:r w:rsidR="000B12EF" w:rsidRPr="01E85FA2">
        <w:rPr>
          <w:rFonts w:ascii="Calibri" w:hAnsi="Calibri" w:cs="Calibri"/>
          <w:b/>
          <w:bCs/>
          <w:kern w:val="3"/>
          <w:lang w:eastAsia="en-GB"/>
        </w:rPr>
        <w:t>-P-03</w:t>
      </w:r>
      <w:r w:rsidR="00503F51" w:rsidRPr="01E85FA2">
        <w:rPr>
          <w:rFonts w:ascii="Calibri" w:hAnsi="Calibri" w:cs="Calibri"/>
          <w:b/>
          <w:bCs/>
          <w:kern w:val="3"/>
          <w:lang w:eastAsia="en-GB"/>
        </w:rPr>
        <w:t>.1</w:t>
      </w:r>
    </w:p>
    <w:p w14:paraId="3F6E7829" w14:textId="77777777" w:rsidR="00503F51" w:rsidRDefault="000B12EF" w:rsidP="00245650">
      <w:pPr>
        <w:pStyle w:val="ProcedureHeader"/>
        <w:spacing w:before="0" w:after="0"/>
        <w:rPr>
          <w:rFonts w:ascii="Calibri" w:hAnsi="Calibri" w:cs="Calibri"/>
          <w:b/>
          <w:sz w:val="32"/>
          <w:szCs w:val="28"/>
        </w:rPr>
      </w:pPr>
      <w:r w:rsidRPr="000B12EF">
        <w:rPr>
          <w:rFonts w:ascii="Calibri" w:hAnsi="Calibri" w:cs="Calibri"/>
          <w:b/>
          <w:sz w:val="32"/>
          <w:szCs w:val="28"/>
        </w:rPr>
        <w:t>Induction of Employees and Volunteers</w:t>
      </w:r>
      <w:r w:rsidR="00374707">
        <w:rPr>
          <w:rFonts w:ascii="Calibri" w:hAnsi="Calibri" w:cs="Calibri"/>
          <w:b/>
          <w:sz w:val="32"/>
          <w:szCs w:val="28"/>
        </w:rPr>
        <w:t xml:space="preserve"> Policy</w:t>
      </w:r>
    </w:p>
    <w:p w14:paraId="3F6E782A" w14:textId="77777777" w:rsidR="000B12EF" w:rsidRPr="00CF2180" w:rsidRDefault="000B12EF" w:rsidP="00245650">
      <w:pPr>
        <w:pStyle w:val="ProcedureHeader"/>
        <w:spacing w:before="0" w:after="0"/>
        <w:rPr>
          <w:rFonts w:ascii="Calibri" w:hAnsi="Calibri" w:cs="Calibri"/>
          <w:b/>
          <w:sz w:val="32"/>
          <w:szCs w:val="28"/>
        </w:rPr>
      </w:pPr>
    </w:p>
    <w:p w14:paraId="3F6E782B" w14:textId="77777777" w:rsidR="00245650" w:rsidRDefault="00245650" w:rsidP="00245650">
      <w:pPr>
        <w:tabs>
          <w:tab w:val="left" w:pos="3615"/>
        </w:tabs>
        <w:spacing w:line="360" w:lineRule="auto"/>
      </w:pPr>
      <w:r w:rsidRPr="00541146">
        <w:t>Signed by - All staff at Dottie Tots (Please use additional space on the back of this paper if necessary)</w:t>
      </w:r>
    </w:p>
    <w:p w14:paraId="3F6E782C" w14:textId="77777777" w:rsidR="003D5BB1" w:rsidRDefault="003D5BB1" w:rsidP="00245650">
      <w:pPr>
        <w:tabs>
          <w:tab w:val="left" w:pos="3615"/>
        </w:tabs>
        <w:spacing w:line="360" w:lineRule="auto"/>
      </w:pPr>
    </w:p>
    <w:p w14:paraId="3F6E782D" w14:textId="77777777" w:rsidR="003D5BB1" w:rsidRPr="00136B11" w:rsidRDefault="003D5BB1" w:rsidP="003D5BB1">
      <w:pPr>
        <w:tabs>
          <w:tab w:val="left" w:pos="3615"/>
        </w:tabs>
        <w:spacing w:line="360" w:lineRule="auto"/>
        <w:rPr>
          <w:i/>
        </w:rPr>
      </w:pPr>
      <w:r w:rsidRPr="00136B11">
        <w:rPr>
          <w:i/>
        </w:rPr>
        <w:t>By signing this means I have fully understood what is expected of me and I will carry</w:t>
      </w:r>
      <w:r>
        <w:rPr>
          <w:i/>
        </w:rPr>
        <w:t xml:space="preserve"> </w:t>
      </w:r>
      <w:r w:rsidRPr="00136B11">
        <w:rPr>
          <w:i/>
        </w:rPr>
        <w:t xml:space="preserve">out my duties in </w:t>
      </w:r>
      <w:proofErr w:type="gramStart"/>
      <w:r w:rsidRPr="00136B11">
        <w:rPr>
          <w:i/>
        </w:rPr>
        <w:t>compliance  to</w:t>
      </w:r>
      <w:proofErr w:type="gramEnd"/>
      <w:r w:rsidRPr="00136B11">
        <w:rPr>
          <w:i/>
        </w:rPr>
        <w:t xml:space="preserve"> the details within this policy</w:t>
      </w:r>
    </w:p>
    <w:p w14:paraId="3F6E782E" w14:textId="77777777" w:rsidR="003D5BB1" w:rsidRDefault="003D5BB1" w:rsidP="00245650">
      <w:pPr>
        <w:tabs>
          <w:tab w:val="left" w:pos="3615"/>
        </w:tabs>
        <w:spacing w:line="360" w:lineRule="auto"/>
      </w:pPr>
    </w:p>
    <w:tbl>
      <w:tblPr>
        <w:tblStyle w:val="TableGrid"/>
        <w:tblW w:w="0" w:type="auto"/>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2882"/>
        <w:gridCol w:w="2882"/>
        <w:gridCol w:w="2883"/>
        <w:gridCol w:w="1418"/>
      </w:tblGrid>
      <w:tr w:rsidR="00EA2AA8" w14:paraId="3F6E7833" w14:textId="77777777" w:rsidTr="00EA2AA8">
        <w:tc>
          <w:tcPr>
            <w:tcW w:w="288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3F6E782F" w14:textId="77777777" w:rsidR="00EA2AA8" w:rsidRDefault="00EA2AA8">
            <w:pPr>
              <w:tabs>
                <w:tab w:val="left" w:pos="3615"/>
              </w:tabs>
              <w:spacing w:line="360" w:lineRule="auto"/>
              <w:rPr>
                <w:b/>
                <w:lang w:eastAsia="en-US"/>
              </w:rPr>
            </w:pPr>
            <w:r>
              <w:rPr>
                <w:b/>
                <w:lang w:eastAsia="en-US"/>
              </w:rPr>
              <w:t>Name</w:t>
            </w:r>
          </w:p>
        </w:tc>
        <w:tc>
          <w:tcPr>
            <w:tcW w:w="288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3F6E7830" w14:textId="77777777" w:rsidR="00EA2AA8" w:rsidRDefault="00EA2AA8">
            <w:pPr>
              <w:tabs>
                <w:tab w:val="left" w:pos="3615"/>
              </w:tabs>
              <w:spacing w:line="360" w:lineRule="auto"/>
              <w:rPr>
                <w:b/>
                <w:lang w:eastAsia="en-US"/>
              </w:rPr>
            </w:pPr>
            <w:r>
              <w:rPr>
                <w:b/>
                <w:lang w:eastAsia="en-US"/>
              </w:rPr>
              <w:t xml:space="preserve">Position </w:t>
            </w:r>
          </w:p>
        </w:tc>
        <w:tc>
          <w:tcPr>
            <w:tcW w:w="288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3F6E7831" w14:textId="77777777" w:rsidR="00EA2AA8" w:rsidRDefault="00EA2AA8">
            <w:pPr>
              <w:tabs>
                <w:tab w:val="left" w:pos="3615"/>
              </w:tabs>
              <w:spacing w:line="360" w:lineRule="auto"/>
              <w:rPr>
                <w:b/>
                <w:lang w:eastAsia="en-US"/>
              </w:rPr>
            </w:pPr>
            <w:r>
              <w:rPr>
                <w:b/>
                <w:lang w:eastAsia="en-US"/>
              </w:rPr>
              <w:t>Signature</w:t>
            </w:r>
          </w:p>
        </w:tc>
        <w:tc>
          <w:tcPr>
            <w:tcW w:w="141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3F6E7832" w14:textId="77777777" w:rsidR="00EA2AA8" w:rsidRDefault="00EA2AA8">
            <w:pPr>
              <w:tabs>
                <w:tab w:val="left" w:pos="3615"/>
              </w:tabs>
              <w:spacing w:line="360" w:lineRule="auto"/>
              <w:rPr>
                <w:b/>
                <w:lang w:eastAsia="en-US"/>
              </w:rPr>
            </w:pPr>
            <w:r>
              <w:rPr>
                <w:b/>
                <w:lang w:eastAsia="en-US"/>
              </w:rPr>
              <w:t>Date</w:t>
            </w:r>
          </w:p>
        </w:tc>
      </w:tr>
      <w:tr w:rsidR="00EA2AA8" w14:paraId="3F6E7838" w14:textId="77777777" w:rsidTr="00EA2AA8">
        <w:tc>
          <w:tcPr>
            <w:tcW w:w="288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3F6E7834" w14:textId="77777777" w:rsidR="00EA2AA8" w:rsidRDefault="00EA2AA8">
            <w:pPr>
              <w:tabs>
                <w:tab w:val="left" w:pos="3615"/>
              </w:tabs>
              <w:spacing w:line="480" w:lineRule="auto"/>
              <w:rPr>
                <w:lang w:eastAsia="en-US"/>
              </w:rPr>
            </w:pPr>
          </w:p>
        </w:tc>
        <w:tc>
          <w:tcPr>
            <w:tcW w:w="288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3F6E7835" w14:textId="77777777" w:rsidR="00EA2AA8" w:rsidRDefault="00EA2AA8">
            <w:pPr>
              <w:tabs>
                <w:tab w:val="left" w:pos="3615"/>
              </w:tabs>
              <w:spacing w:line="480" w:lineRule="auto"/>
              <w:rPr>
                <w:lang w:eastAsia="en-US"/>
              </w:rPr>
            </w:pPr>
          </w:p>
        </w:tc>
        <w:tc>
          <w:tcPr>
            <w:tcW w:w="288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F6E7836" w14:textId="77777777" w:rsidR="00EA2AA8" w:rsidRDefault="00EA2AA8">
            <w:pPr>
              <w:tabs>
                <w:tab w:val="left" w:pos="3615"/>
              </w:tabs>
              <w:spacing w:line="480" w:lineRule="auto"/>
              <w:rPr>
                <w:lang w:eastAsia="en-US"/>
              </w:rPr>
            </w:pPr>
          </w:p>
        </w:tc>
        <w:tc>
          <w:tcPr>
            <w:tcW w:w="141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F6E7837" w14:textId="77777777" w:rsidR="00EA2AA8" w:rsidRDefault="00EA2AA8">
            <w:pPr>
              <w:tabs>
                <w:tab w:val="left" w:pos="3615"/>
              </w:tabs>
              <w:spacing w:line="480" w:lineRule="auto"/>
              <w:rPr>
                <w:lang w:eastAsia="en-US"/>
              </w:rPr>
            </w:pPr>
          </w:p>
        </w:tc>
      </w:tr>
      <w:tr w:rsidR="00EA2AA8" w14:paraId="3F6E783D" w14:textId="77777777" w:rsidTr="00EA2AA8">
        <w:tc>
          <w:tcPr>
            <w:tcW w:w="288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F6E7839" w14:textId="77777777" w:rsidR="00EA2AA8" w:rsidRDefault="00EA2AA8">
            <w:pPr>
              <w:tabs>
                <w:tab w:val="left" w:pos="3615"/>
              </w:tabs>
              <w:spacing w:line="480" w:lineRule="auto"/>
              <w:rPr>
                <w:lang w:eastAsia="en-US"/>
              </w:rPr>
            </w:pPr>
          </w:p>
        </w:tc>
        <w:tc>
          <w:tcPr>
            <w:tcW w:w="288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F6E783A" w14:textId="77777777" w:rsidR="00EA2AA8" w:rsidRDefault="00EA2AA8">
            <w:pPr>
              <w:tabs>
                <w:tab w:val="left" w:pos="3615"/>
              </w:tabs>
              <w:spacing w:line="480" w:lineRule="auto"/>
              <w:rPr>
                <w:lang w:eastAsia="en-US"/>
              </w:rPr>
            </w:pPr>
          </w:p>
        </w:tc>
        <w:tc>
          <w:tcPr>
            <w:tcW w:w="288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F6E783B" w14:textId="77777777" w:rsidR="00EA2AA8" w:rsidRDefault="00EA2AA8">
            <w:pPr>
              <w:tabs>
                <w:tab w:val="left" w:pos="3615"/>
              </w:tabs>
              <w:spacing w:line="480" w:lineRule="auto"/>
              <w:rPr>
                <w:lang w:eastAsia="en-US"/>
              </w:rPr>
            </w:pPr>
          </w:p>
        </w:tc>
        <w:tc>
          <w:tcPr>
            <w:tcW w:w="141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F6E783C" w14:textId="77777777" w:rsidR="00EA2AA8" w:rsidRDefault="00EA2AA8">
            <w:pPr>
              <w:tabs>
                <w:tab w:val="left" w:pos="3615"/>
              </w:tabs>
              <w:spacing w:line="480" w:lineRule="auto"/>
              <w:rPr>
                <w:lang w:eastAsia="en-US"/>
              </w:rPr>
            </w:pPr>
          </w:p>
        </w:tc>
      </w:tr>
      <w:tr w:rsidR="00EA2AA8" w14:paraId="3F6E7842" w14:textId="77777777" w:rsidTr="00EA2AA8">
        <w:tc>
          <w:tcPr>
            <w:tcW w:w="288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F6E783E" w14:textId="77777777" w:rsidR="00EA2AA8" w:rsidRDefault="00EA2AA8">
            <w:pPr>
              <w:tabs>
                <w:tab w:val="left" w:pos="3615"/>
              </w:tabs>
              <w:spacing w:line="480" w:lineRule="auto"/>
              <w:rPr>
                <w:lang w:eastAsia="en-US"/>
              </w:rPr>
            </w:pPr>
          </w:p>
        </w:tc>
        <w:tc>
          <w:tcPr>
            <w:tcW w:w="288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F6E783F" w14:textId="77777777" w:rsidR="00EA2AA8" w:rsidRDefault="00EA2AA8">
            <w:pPr>
              <w:tabs>
                <w:tab w:val="left" w:pos="3615"/>
              </w:tabs>
              <w:spacing w:line="480" w:lineRule="auto"/>
              <w:rPr>
                <w:lang w:eastAsia="en-US"/>
              </w:rPr>
            </w:pPr>
          </w:p>
        </w:tc>
        <w:tc>
          <w:tcPr>
            <w:tcW w:w="288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F6E7840" w14:textId="77777777" w:rsidR="00EA2AA8" w:rsidRDefault="00EA2AA8">
            <w:pPr>
              <w:tabs>
                <w:tab w:val="left" w:pos="3615"/>
              </w:tabs>
              <w:spacing w:line="480" w:lineRule="auto"/>
              <w:rPr>
                <w:lang w:eastAsia="en-US"/>
              </w:rPr>
            </w:pPr>
          </w:p>
        </w:tc>
        <w:tc>
          <w:tcPr>
            <w:tcW w:w="141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F6E7841" w14:textId="77777777" w:rsidR="00EA2AA8" w:rsidRDefault="00EA2AA8">
            <w:pPr>
              <w:tabs>
                <w:tab w:val="left" w:pos="3615"/>
              </w:tabs>
              <w:spacing w:line="480" w:lineRule="auto"/>
              <w:rPr>
                <w:lang w:eastAsia="en-US"/>
              </w:rPr>
            </w:pPr>
          </w:p>
        </w:tc>
      </w:tr>
      <w:tr w:rsidR="00EA2AA8" w14:paraId="3F6E7847" w14:textId="77777777" w:rsidTr="00EA2AA8">
        <w:tc>
          <w:tcPr>
            <w:tcW w:w="288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F6E7843" w14:textId="77777777" w:rsidR="00EA2AA8" w:rsidRDefault="00EA2AA8">
            <w:pPr>
              <w:tabs>
                <w:tab w:val="left" w:pos="3615"/>
              </w:tabs>
              <w:spacing w:line="480" w:lineRule="auto"/>
              <w:rPr>
                <w:lang w:eastAsia="en-US"/>
              </w:rPr>
            </w:pPr>
          </w:p>
        </w:tc>
        <w:tc>
          <w:tcPr>
            <w:tcW w:w="288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F6E7844" w14:textId="77777777" w:rsidR="00EA2AA8" w:rsidRDefault="00EA2AA8">
            <w:pPr>
              <w:tabs>
                <w:tab w:val="left" w:pos="3615"/>
              </w:tabs>
              <w:spacing w:line="480" w:lineRule="auto"/>
              <w:rPr>
                <w:lang w:eastAsia="en-US"/>
              </w:rPr>
            </w:pPr>
          </w:p>
        </w:tc>
        <w:tc>
          <w:tcPr>
            <w:tcW w:w="288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F6E7845" w14:textId="77777777" w:rsidR="00EA2AA8" w:rsidRDefault="00EA2AA8">
            <w:pPr>
              <w:tabs>
                <w:tab w:val="left" w:pos="3615"/>
              </w:tabs>
              <w:spacing w:line="480" w:lineRule="auto"/>
              <w:rPr>
                <w:lang w:eastAsia="en-US"/>
              </w:rPr>
            </w:pPr>
          </w:p>
        </w:tc>
        <w:tc>
          <w:tcPr>
            <w:tcW w:w="141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F6E7846" w14:textId="77777777" w:rsidR="00EA2AA8" w:rsidRDefault="00EA2AA8">
            <w:pPr>
              <w:tabs>
                <w:tab w:val="left" w:pos="3615"/>
              </w:tabs>
              <w:spacing w:line="480" w:lineRule="auto"/>
              <w:rPr>
                <w:lang w:eastAsia="en-US"/>
              </w:rPr>
            </w:pPr>
          </w:p>
        </w:tc>
      </w:tr>
      <w:tr w:rsidR="00EA2AA8" w14:paraId="3F6E784C" w14:textId="77777777" w:rsidTr="00EA2AA8">
        <w:tc>
          <w:tcPr>
            <w:tcW w:w="288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F6E7848" w14:textId="77777777" w:rsidR="00EA2AA8" w:rsidRDefault="00EA2AA8">
            <w:pPr>
              <w:tabs>
                <w:tab w:val="left" w:pos="3615"/>
              </w:tabs>
              <w:spacing w:line="480" w:lineRule="auto"/>
              <w:rPr>
                <w:lang w:eastAsia="en-US"/>
              </w:rPr>
            </w:pPr>
          </w:p>
        </w:tc>
        <w:tc>
          <w:tcPr>
            <w:tcW w:w="288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F6E7849" w14:textId="77777777" w:rsidR="00EA2AA8" w:rsidRDefault="00EA2AA8">
            <w:pPr>
              <w:tabs>
                <w:tab w:val="left" w:pos="3615"/>
              </w:tabs>
              <w:spacing w:line="480" w:lineRule="auto"/>
              <w:rPr>
                <w:lang w:eastAsia="en-US"/>
              </w:rPr>
            </w:pPr>
          </w:p>
        </w:tc>
        <w:tc>
          <w:tcPr>
            <w:tcW w:w="288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F6E784A" w14:textId="77777777" w:rsidR="00EA2AA8" w:rsidRDefault="00EA2AA8">
            <w:pPr>
              <w:tabs>
                <w:tab w:val="left" w:pos="3615"/>
              </w:tabs>
              <w:spacing w:line="480" w:lineRule="auto"/>
              <w:rPr>
                <w:lang w:eastAsia="en-US"/>
              </w:rPr>
            </w:pPr>
          </w:p>
        </w:tc>
        <w:tc>
          <w:tcPr>
            <w:tcW w:w="141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F6E784B" w14:textId="77777777" w:rsidR="00EA2AA8" w:rsidRDefault="00EA2AA8">
            <w:pPr>
              <w:tabs>
                <w:tab w:val="left" w:pos="3615"/>
              </w:tabs>
              <w:spacing w:line="480" w:lineRule="auto"/>
              <w:rPr>
                <w:lang w:eastAsia="en-US"/>
              </w:rPr>
            </w:pPr>
          </w:p>
        </w:tc>
      </w:tr>
      <w:tr w:rsidR="00EA2AA8" w14:paraId="3F6E7851" w14:textId="77777777" w:rsidTr="00EA2AA8">
        <w:tc>
          <w:tcPr>
            <w:tcW w:w="288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F6E784D" w14:textId="77777777" w:rsidR="00EA2AA8" w:rsidRDefault="00EA2AA8">
            <w:pPr>
              <w:tabs>
                <w:tab w:val="left" w:pos="3615"/>
              </w:tabs>
              <w:spacing w:line="480" w:lineRule="auto"/>
              <w:rPr>
                <w:lang w:eastAsia="en-US"/>
              </w:rPr>
            </w:pPr>
          </w:p>
        </w:tc>
        <w:tc>
          <w:tcPr>
            <w:tcW w:w="288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F6E784E" w14:textId="77777777" w:rsidR="00EA2AA8" w:rsidRDefault="00EA2AA8">
            <w:pPr>
              <w:tabs>
                <w:tab w:val="left" w:pos="3615"/>
              </w:tabs>
              <w:spacing w:line="480" w:lineRule="auto"/>
              <w:rPr>
                <w:lang w:eastAsia="en-US"/>
              </w:rPr>
            </w:pPr>
          </w:p>
        </w:tc>
        <w:tc>
          <w:tcPr>
            <w:tcW w:w="288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F6E784F" w14:textId="77777777" w:rsidR="00EA2AA8" w:rsidRDefault="00EA2AA8">
            <w:pPr>
              <w:tabs>
                <w:tab w:val="left" w:pos="3615"/>
              </w:tabs>
              <w:spacing w:line="480" w:lineRule="auto"/>
              <w:rPr>
                <w:lang w:eastAsia="en-US"/>
              </w:rPr>
            </w:pPr>
          </w:p>
        </w:tc>
        <w:tc>
          <w:tcPr>
            <w:tcW w:w="141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F6E7850" w14:textId="77777777" w:rsidR="00EA2AA8" w:rsidRDefault="00EA2AA8">
            <w:pPr>
              <w:tabs>
                <w:tab w:val="left" w:pos="3615"/>
              </w:tabs>
              <w:spacing w:line="480" w:lineRule="auto"/>
              <w:rPr>
                <w:lang w:eastAsia="en-US"/>
              </w:rPr>
            </w:pPr>
          </w:p>
        </w:tc>
      </w:tr>
      <w:tr w:rsidR="00EA2AA8" w14:paraId="3F6E7856" w14:textId="77777777" w:rsidTr="00EA2AA8">
        <w:tc>
          <w:tcPr>
            <w:tcW w:w="288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F6E7852" w14:textId="77777777" w:rsidR="00EA2AA8" w:rsidRDefault="00EA2AA8">
            <w:pPr>
              <w:tabs>
                <w:tab w:val="left" w:pos="3615"/>
              </w:tabs>
              <w:spacing w:line="480" w:lineRule="auto"/>
              <w:rPr>
                <w:lang w:eastAsia="en-US"/>
              </w:rPr>
            </w:pPr>
          </w:p>
        </w:tc>
        <w:tc>
          <w:tcPr>
            <w:tcW w:w="288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F6E7853" w14:textId="77777777" w:rsidR="00EA2AA8" w:rsidRDefault="00EA2AA8">
            <w:pPr>
              <w:tabs>
                <w:tab w:val="left" w:pos="3615"/>
              </w:tabs>
              <w:spacing w:line="480" w:lineRule="auto"/>
              <w:rPr>
                <w:lang w:eastAsia="en-US"/>
              </w:rPr>
            </w:pPr>
          </w:p>
        </w:tc>
        <w:tc>
          <w:tcPr>
            <w:tcW w:w="288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F6E7854" w14:textId="77777777" w:rsidR="00EA2AA8" w:rsidRDefault="00EA2AA8">
            <w:pPr>
              <w:tabs>
                <w:tab w:val="left" w:pos="3615"/>
              </w:tabs>
              <w:spacing w:line="480" w:lineRule="auto"/>
              <w:rPr>
                <w:lang w:eastAsia="en-US"/>
              </w:rPr>
            </w:pPr>
          </w:p>
        </w:tc>
        <w:tc>
          <w:tcPr>
            <w:tcW w:w="141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F6E7855" w14:textId="77777777" w:rsidR="00EA2AA8" w:rsidRDefault="00EA2AA8">
            <w:pPr>
              <w:tabs>
                <w:tab w:val="left" w:pos="3615"/>
              </w:tabs>
              <w:spacing w:line="480" w:lineRule="auto"/>
              <w:rPr>
                <w:lang w:eastAsia="en-US"/>
              </w:rPr>
            </w:pPr>
          </w:p>
        </w:tc>
      </w:tr>
      <w:tr w:rsidR="00EA2AA8" w14:paraId="3F6E785B" w14:textId="77777777" w:rsidTr="00EA2AA8">
        <w:tc>
          <w:tcPr>
            <w:tcW w:w="288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F6E7857" w14:textId="77777777" w:rsidR="00EA2AA8" w:rsidRDefault="00EA2AA8">
            <w:pPr>
              <w:tabs>
                <w:tab w:val="left" w:pos="3615"/>
              </w:tabs>
              <w:spacing w:line="480" w:lineRule="auto"/>
              <w:rPr>
                <w:lang w:eastAsia="en-US"/>
              </w:rPr>
            </w:pPr>
          </w:p>
        </w:tc>
        <w:tc>
          <w:tcPr>
            <w:tcW w:w="288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F6E7858" w14:textId="77777777" w:rsidR="00EA2AA8" w:rsidRDefault="00EA2AA8">
            <w:pPr>
              <w:tabs>
                <w:tab w:val="left" w:pos="3615"/>
              </w:tabs>
              <w:spacing w:line="480" w:lineRule="auto"/>
              <w:rPr>
                <w:lang w:eastAsia="en-US"/>
              </w:rPr>
            </w:pPr>
          </w:p>
        </w:tc>
        <w:tc>
          <w:tcPr>
            <w:tcW w:w="288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F6E7859" w14:textId="77777777" w:rsidR="00EA2AA8" w:rsidRDefault="00EA2AA8">
            <w:pPr>
              <w:tabs>
                <w:tab w:val="left" w:pos="3615"/>
              </w:tabs>
              <w:spacing w:line="480" w:lineRule="auto"/>
              <w:rPr>
                <w:lang w:eastAsia="en-US"/>
              </w:rPr>
            </w:pPr>
          </w:p>
        </w:tc>
        <w:tc>
          <w:tcPr>
            <w:tcW w:w="141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F6E785A" w14:textId="77777777" w:rsidR="00EA2AA8" w:rsidRDefault="00EA2AA8">
            <w:pPr>
              <w:tabs>
                <w:tab w:val="left" w:pos="3615"/>
              </w:tabs>
              <w:spacing w:line="480" w:lineRule="auto"/>
              <w:rPr>
                <w:lang w:eastAsia="en-US"/>
              </w:rPr>
            </w:pPr>
          </w:p>
        </w:tc>
      </w:tr>
      <w:tr w:rsidR="00EA2AA8" w14:paraId="3F6E7860" w14:textId="77777777" w:rsidTr="00EA2AA8">
        <w:tc>
          <w:tcPr>
            <w:tcW w:w="288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F6E785C" w14:textId="77777777" w:rsidR="00EA2AA8" w:rsidRDefault="00EA2AA8">
            <w:pPr>
              <w:tabs>
                <w:tab w:val="left" w:pos="3615"/>
              </w:tabs>
              <w:spacing w:line="480" w:lineRule="auto"/>
              <w:rPr>
                <w:lang w:eastAsia="en-US"/>
              </w:rPr>
            </w:pPr>
          </w:p>
        </w:tc>
        <w:tc>
          <w:tcPr>
            <w:tcW w:w="288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F6E785D" w14:textId="77777777" w:rsidR="00EA2AA8" w:rsidRDefault="00EA2AA8">
            <w:pPr>
              <w:tabs>
                <w:tab w:val="left" w:pos="3615"/>
              </w:tabs>
              <w:spacing w:line="480" w:lineRule="auto"/>
              <w:rPr>
                <w:lang w:eastAsia="en-US"/>
              </w:rPr>
            </w:pPr>
          </w:p>
        </w:tc>
        <w:tc>
          <w:tcPr>
            <w:tcW w:w="288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F6E785E" w14:textId="77777777" w:rsidR="00EA2AA8" w:rsidRDefault="00EA2AA8">
            <w:pPr>
              <w:tabs>
                <w:tab w:val="left" w:pos="3615"/>
              </w:tabs>
              <w:spacing w:line="480" w:lineRule="auto"/>
              <w:rPr>
                <w:lang w:eastAsia="en-US"/>
              </w:rPr>
            </w:pPr>
          </w:p>
        </w:tc>
        <w:tc>
          <w:tcPr>
            <w:tcW w:w="141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F6E785F" w14:textId="77777777" w:rsidR="00EA2AA8" w:rsidRDefault="00EA2AA8">
            <w:pPr>
              <w:tabs>
                <w:tab w:val="left" w:pos="3615"/>
              </w:tabs>
              <w:spacing w:line="480" w:lineRule="auto"/>
              <w:rPr>
                <w:lang w:eastAsia="en-US"/>
              </w:rPr>
            </w:pPr>
          </w:p>
        </w:tc>
      </w:tr>
      <w:tr w:rsidR="00EA2AA8" w14:paraId="3F6E7865" w14:textId="77777777" w:rsidTr="00EA2AA8">
        <w:tc>
          <w:tcPr>
            <w:tcW w:w="288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F6E7861" w14:textId="77777777" w:rsidR="00EA2AA8" w:rsidRDefault="00EA2AA8">
            <w:pPr>
              <w:tabs>
                <w:tab w:val="left" w:pos="3615"/>
              </w:tabs>
              <w:spacing w:line="480" w:lineRule="auto"/>
              <w:rPr>
                <w:lang w:eastAsia="en-US"/>
              </w:rPr>
            </w:pPr>
          </w:p>
        </w:tc>
        <w:tc>
          <w:tcPr>
            <w:tcW w:w="288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F6E7862" w14:textId="77777777" w:rsidR="00EA2AA8" w:rsidRDefault="00EA2AA8">
            <w:pPr>
              <w:tabs>
                <w:tab w:val="left" w:pos="3615"/>
              </w:tabs>
              <w:spacing w:line="480" w:lineRule="auto"/>
              <w:rPr>
                <w:lang w:eastAsia="en-US"/>
              </w:rPr>
            </w:pPr>
          </w:p>
        </w:tc>
        <w:tc>
          <w:tcPr>
            <w:tcW w:w="288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F6E7863" w14:textId="77777777" w:rsidR="00EA2AA8" w:rsidRDefault="00EA2AA8">
            <w:pPr>
              <w:tabs>
                <w:tab w:val="left" w:pos="3615"/>
              </w:tabs>
              <w:spacing w:line="480" w:lineRule="auto"/>
              <w:rPr>
                <w:lang w:eastAsia="en-US"/>
              </w:rPr>
            </w:pPr>
          </w:p>
        </w:tc>
        <w:tc>
          <w:tcPr>
            <w:tcW w:w="141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F6E7864" w14:textId="77777777" w:rsidR="00EA2AA8" w:rsidRDefault="00EA2AA8">
            <w:pPr>
              <w:tabs>
                <w:tab w:val="left" w:pos="3615"/>
              </w:tabs>
              <w:spacing w:line="480" w:lineRule="auto"/>
              <w:rPr>
                <w:lang w:eastAsia="en-US"/>
              </w:rPr>
            </w:pPr>
          </w:p>
        </w:tc>
      </w:tr>
      <w:tr w:rsidR="00EA2AA8" w14:paraId="3F6E786A" w14:textId="77777777" w:rsidTr="00EA2AA8">
        <w:tc>
          <w:tcPr>
            <w:tcW w:w="288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F6E7866" w14:textId="77777777" w:rsidR="00EA2AA8" w:rsidRDefault="00EA2AA8">
            <w:pPr>
              <w:tabs>
                <w:tab w:val="left" w:pos="3615"/>
              </w:tabs>
              <w:spacing w:line="480" w:lineRule="auto"/>
              <w:rPr>
                <w:lang w:eastAsia="en-US"/>
              </w:rPr>
            </w:pPr>
          </w:p>
        </w:tc>
        <w:tc>
          <w:tcPr>
            <w:tcW w:w="288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F6E7867" w14:textId="77777777" w:rsidR="00EA2AA8" w:rsidRDefault="00EA2AA8">
            <w:pPr>
              <w:tabs>
                <w:tab w:val="left" w:pos="3615"/>
              </w:tabs>
              <w:spacing w:line="480" w:lineRule="auto"/>
              <w:rPr>
                <w:lang w:eastAsia="en-US"/>
              </w:rPr>
            </w:pPr>
          </w:p>
        </w:tc>
        <w:tc>
          <w:tcPr>
            <w:tcW w:w="288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F6E7868" w14:textId="77777777" w:rsidR="00EA2AA8" w:rsidRDefault="00EA2AA8">
            <w:pPr>
              <w:tabs>
                <w:tab w:val="left" w:pos="3615"/>
              </w:tabs>
              <w:spacing w:line="480" w:lineRule="auto"/>
              <w:rPr>
                <w:lang w:eastAsia="en-US"/>
              </w:rPr>
            </w:pPr>
          </w:p>
        </w:tc>
        <w:tc>
          <w:tcPr>
            <w:tcW w:w="141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F6E7869" w14:textId="77777777" w:rsidR="00EA2AA8" w:rsidRDefault="00EA2AA8">
            <w:pPr>
              <w:tabs>
                <w:tab w:val="left" w:pos="3615"/>
              </w:tabs>
              <w:spacing w:line="480" w:lineRule="auto"/>
              <w:rPr>
                <w:lang w:eastAsia="en-US"/>
              </w:rPr>
            </w:pPr>
          </w:p>
        </w:tc>
      </w:tr>
      <w:tr w:rsidR="00EA2AA8" w14:paraId="3F6E786F" w14:textId="77777777" w:rsidTr="00EA2AA8">
        <w:tc>
          <w:tcPr>
            <w:tcW w:w="288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F6E786B" w14:textId="77777777" w:rsidR="00EA2AA8" w:rsidRDefault="00EA2AA8">
            <w:pPr>
              <w:tabs>
                <w:tab w:val="left" w:pos="3615"/>
              </w:tabs>
              <w:spacing w:line="480" w:lineRule="auto"/>
              <w:rPr>
                <w:lang w:eastAsia="en-US"/>
              </w:rPr>
            </w:pPr>
          </w:p>
        </w:tc>
        <w:tc>
          <w:tcPr>
            <w:tcW w:w="288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F6E786C" w14:textId="77777777" w:rsidR="00EA2AA8" w:rsidRDefault="00EA2AA8">
            <w:pPr>
              <w:tabs>
                <w:tab w:val="left" w:pos="3615"/>
              </w:tabs>
              <w:spacing w:line="480" w:lineRule="auto"/>
              <w:rPr>
                <w:lang w:eastAsia="en-US"/>
              </w:rPr>
            </w:pPr>
          </w:p>
        </w:tc>
        <w:tc>
          <w:tcPr>
            <w:tcW w:w="288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F6E786D" w14:textId="77777777" w:rsidR="00EA2AA8" w:rsidRDefault="00EA2AA8">
            <w:pPr>
              <w:tabs>
                <w:tab w:val="left" w:pos="3615"/>
              </w:tabs>
              <w:spacing w:line="480" w:lineRule="auto"/>
              <w:rPr>
                <w:lang w:eastAsia="en-US"/>
              </w:rPr>
            </w:pPr>
          </w:p>
        </w:tc>
        <w:tc>
          <w:tcPr>
            <w:tcW w:w="141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F6E786E" w14:textId="77777777" w:rsidR="00EA2AA8" w:rsidRDefault="00EA2AA8">
            <w:pPr>
              <w:tabs>
                <w:tab w:val="left" w:pos="3615"/>
              </w:tabs>
              <w:spacing w:line="480" w:lineRule="auto"/>
              <w:rPr>
                <w:lang w:eastAsia="en-US"/>
              </w:rPr>
            </w:pPr>
          </w:p>
        </w:tc>
      </w:tr>
    </w:tbl>
    <w:p w14:paraId="3F6E7870" w14:textId="77777777" w:rsidR="00245650" w:rsidRDefault="00245650" w:rsidP="00245650">
      <w:pPr>
        <w:tabs>
          <w:tab w:val="left" w:pos="3615"/>
        </w:tabs>
        <w:spacing w:line="360" w:lineRule="auto"/>
      </w:pPr>
    </w:p>
    <w:p w14:paraId="3F6E7871" w14:textId="77777777" w:rsidR="00245650" w:rsidRDefault="00245650" w:rsidP="001C449D">
      <w:pPr>
        <w:tabs>
          <w:tab w:val="left" w:pos="3615"/>
        </w:tabs>
        <w:spacing w:line="360" w:lineRule="auto"/>
      </w:pPr>
      <w:r>
        <w:t>Policy to be reviewed as neces</w:t>
      </w:r>
      <w:r w:rsidR="001C449D">
        <w:t xml:space="preserve">sary or annually at a minimum. </w:t>
      </w:r>
    </w:p>
    <w:p w14:paraId="3F6E7872" w14:textId="77777777" w:rsidR="00503F51" w:rsidRDefault="00503F51">
      <w:pPr>
        <w:widowControl/>
        <w:suppressAutoHyphens w:val="0"/>
        <w:overflowPunct/>
        <w:autoSpaceDE/>
        <w:autoSpaceDN/>
        <w:spacing w:after="200" w:line="276" w:lineRule="auto"/>
        <w:textAlignment w:val="auto"/>
      </w:pPr>
      <w:r>
        <w:br w:type="page"/>
      </w:r>
    </w:p>
    <w:tbl>
      <w:tblPr>
        <w:tblW w:w="10065" w:type="dxa"/>
        <w:tblInd w:w="8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top w:w="85" w:type="dxa"/>
          <w:left w:w="85" w:type="dxa"/>
          <w:bottom w:w="85" w:type="dxa"/>
          <w:right w:w="85" w:type="dxa"/>
        </w:tblCellMar>
        <w:tblLook w:val="00A0" w:firstRow="1" w:lastRow="0" w:firstColumn="1" w:lastColumn="0" w:noHBand="0" w:noVBand="0"/>
      </w:tblPr>
      <w:tblGrid>
        <w:gridCol w:w="2269"/>
        <w:gridCol w:w="709"/>
        <w:gridCol w:w="1417"/>
        <w:gridCol w:w="5670"/>
      </w:tblGrid>
      <w:tr w:rsidR="00503F51" w:rsidRPr="003266B3" w14:paraId="3F6E7876" w14:textId="77777777" w:rsidTr="01E85FA2">
        <w:trPr>
          <w:trHeight w:val="566"/>
        </w:trPr>
        <w:tc>
          <w:tcPr>
            <w:tcW w:w="2269" w:type="dxa"/>
            <w:shd w:val="clear" w:color="auto" w:fill="auto"/>
          </w:tcPr>
          <w:p w14:paraId="3F6E7873" w14:textId="77777777" w:rsidR="00503F51" w:rsidRPr="003266B3" w:rsidRDefault="00503F51" w:rsidP="00AC4587">
            <w:pPr>
              <w:adjustRightInd w:val="0"/>
              <w:rPr>
                <w:rFonts w:cs="Calibri"/>
              </w:rPr>
            </w:pPr>
            <w:r w:rsidRPr="003266B3">
              <w:rPr>
                <w:rFonts w:cs="Calibri"/>
              </w:rPr>
              <w:lastRenderedPageBreak/>
              <w:t xml:space="preserve">Document Reference </w:t>
            </w:r>
            <w:r>
              <w:rPr>
                <w:rFonts w:cs="Calibri"/>
              </w:rPr>
              <w:t xml:space="preserve">and </w:t>
            </w:r>
            <w:r w:rsidRPr="003266B3">
              <w:rPr>
                <w:rFonts w:cs="Calibri"/>
              </w:rPr>
              <w:t>Title</w:t>
            </w:r>
          </w:p>
        </w:tc>
        <w:tc>
          <w:tcPr>
            <w:tcW w:w="7796" w:type="dxa"/>
            <w:gridSpan w:val="3"/>
            <w:shd w:val="clear" w:color="auto" w:fill="auto"/>
          </w:tcPr>
          <w:p w14:paraId="3F6E7874" w14:textId="77777777" w:rsidR="00503F51" w:rsidRDefault="00503F51" w:rsidP="01E85FA2">
            <w:pPr>
              <w:pStyle w:val="ProcedureHeader"/>
              <w:spacing w:before="0" w:after="0"/>
              <w:rPr>
                <w:rFonts w:ascii="Calibri" w:hAnsi="Calibri" w:cs="Calibri"/>
                <w:b/>
                <w:bCs/>
                <w:kern w:val="3"/>
                <w:lang w:eastAsia="en-GB"/>
              </w:rPr>
            </w:pPr>
            <w:r>
              <w:rPr>
                <w:rFonts w:cs="Arial"/>
                <w:b/>
                <w:i/>
                <w:noProof/>
                <w:color w:val="00457C"/>
                <w:lang w:eastAsia="en-GB"/>
              </w:rPr>
              <w:drawing>
                <wp:anchor distT="0" distB="0" distL="114300" distR="114300" simplePos="0" relativeHeight="251660288" behindDoc="0" locked="0" layoutInCell="1" allowOverlap="1" wp14:anchorId="3F6E793B" wp14:editId="3F6E793C">
                  <wp:simplePos x="0" y="0"/>
                  <wp:positionH relativeFrom="column">
                    <wp:posOffset>3801745</wp:posOffset>
                  </wp:positionH>
                  <wp:positionV relativeFrom="paragraph">
                    <wp:posOffset>-3175</wp:posOffset>
                  </wp:positionV>
                  <wp:extent cx="1034348" cy="1000125"/>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e Tots Logo - final options_Page_1.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034348" cy="1000125"/>
                          </a:xfrm>
                          <a:prstGeom prst="rect">
                            <a:avLst/>
                          </a:prstGeom>
                        </pic:spPr>
                      </pic:pic>
                    </a:graphicData>
                  </a:graphic>
                </wp:anchor>
              </w:drawing>
            </w:r>
            <w:r w:rsidR="1AE94772" w:rsidRPr="01E85FA2">
              <w:rPr>
                <w:rFonts w:ascii="Calibri" w:hAnsi="Calibri" w:cs="Calibri"/>
                <w:b/>
                <w:bCs/>
                <w:kern w:val="3"/>
                <w:lang w:eastAsia="en-GB"/>
              </w:rPr>
              <w:t>DTBKCC</w:t>
            </w:r>
            <w:r w:rsidR="00791490" w:rsidRPr="01E85FA2">
              <w:rPr>
                <w:rFonts w:ascii="Calibri" w:hAnsi="Calibri" w:cs="Calibri"/>
                <w:b/>
                <w:bCs/>
                <w:kern w:val="3"/>
                <w:lang w:eastAsia="en-GB"/>
              </w:rPr>
              <w:t>-P-03</w:t>
            </w:r>
            <w:r w:rsidR="004E3B02" w:rsidRPr="01E85FA2">
              <w:rPr>
                <w:rFonts w:ascii="Calibri" w:hAnsi="Calibri" w:cs="Calibri"/>
                <w:b/>
                <w:bCs/>
                <w:kern w:val="3"/>
                <w:lang w:eastAsia="en-GB"/>
              </w:rPr>
              <w:t>.</w:t>
            </w:r>
            <w:r w:rsidR="00791490" w:rsidRPr="01E85FA2">
              <w:rPr>
                <w:rFonts w:ascii="Calibri" w:hAnsi="Calibri" w:cs="Calibri"/>
                <w:b/>
                <w:bCs/>
                <w:kern w:val="3"/>
                <w:lang w:eastAsia="en-GB"/>
              </w:rPr>
              <w:t>2</w:t>
            </w:r>
          </w:p>
          <w:p w14:paraId="3F6E7875" w14:textId="77777777" w:rsidR="00503F51" w:rsidRPr="003266B3" w:rsidRDefault="004E3B02" w:rsidP="00AC4587">
            <w:pPr>
              <w:pStyle w:val="ProcedureHeader"/>
              <w:spacing w:before="0" w:after="0"/>
              <w:rPr>
                <w:rFonts w:ascii="Calibri" w:hAnsi="Calibri" w:cs="Calibri"/>
                <w:b/>
                <w:sz w:val="28"/>
                <w:szCs w:val="28"/>
              </w:rPr>
            </w:pPr>
            <w:r>
              <w:rPr>
                <w:rFonts w:ascii="Calibri" w:hAnsi="Calibri" w:cs="Calibri"/>
                <w:b/>
                <w:sz w:val="32"/>
                <w:szCs w:val="28"/>
              </w:rPr>
              <w:t>First Aid</w:t>
            </w:r>
            <w:r w:rsidR="000F6B3E">
              <w:rPr>
                <w:rFonts w:ascii="Calibri" w:hAnsi="Calibri" w:cs="Calibri"/>
                <w:b/>
                <w:sz w:val="32"/>
                <w:szCs w:val="28"/>
              </w:rPr>
              <w:t xml:space="preserve"> Policy</w:t>
            </w:r>
          </w:p>
        </w:tc>
      </w:tr>
      <w:tr w:rsidR="00503F51" w:rsidRPr="003266B3" w14:paraId="3F6E7879" w14:textId="77777777" w:rsidTr="01E85FA2">
        <w:trPr>
          <w:trHeight w:val="275"/>
        </w:trPr>
        <w:tc>
          <w:tcPr>
            <w:tcW w:w="2269" w:type="dxa"/>
            <w:shd w:val="clear" w:color="auto" w:fill="auto"/>
          </w:tcPr>
          <w:p w14:paraId="3F6E7877" w14:textId="77777777" w:rsidR="00503F51" w:rsidRPr="003266B3" w:rsidRDefault="00503F51" w:rsidP="00AC4587">
            <w:pPr>
              <w:adjustRightInd w:val="0"/>
              <w:rPr>
                <w:rFonts w:cs="Calibri"/>
              </w:rPr>
            </w:pPr>
            <w:r w:rsidRPr="003266B3">
              <w:rPr>
                <w:rFonts w:cs="Calibri"/>
              </w:rPr>
              <w:t>Document Type</w:t>
            </w:r>
          </w:p>
        </w:tc>
        <w:tc>
          <w:tcPr>
            <w:tcW w:w="7796" w:type="dxa"/>
            <w:gridSpan w:val="3"/>
            <w:shd w:val="clear" w:color="auto" w:fill="auto"/>
          </w:tcPr>
          <w:p w14:paraId="3F6E7878" w14:textId="77777777" w:rsidR="00503F51" w:rsidRPr="003266B3" w:rsidRDefault="00503F51" w:rsidP="00AC4587">
            <w:pPr>
              <w:adjustRightInd w:val="0"/>
              <w:rPr>
                <w:rFonts w:cs="Calibri"/>
                <w:b/>
              </w:rPr>
            </w:pPr>
            <w:r>
              <w:rPr>
                <w:rFonts w:cs="Calibri"/>
                <w:b/>
              </w:rPr>
              <w:t>Policy</w:t>
            </w:r>
          </w:p>
        </w:tc>
      </w:tr>
      <w:tr w:rsidR="00503F51" w:rsidRPr="003266B3" w14:paraId="3F6E7880" w14:textId="77777777" w:rsidTr="01E85FA2">
        <w:trPr>
          <w:trHeight w:val="275"/>
        </w:trPr>
        <w:tc>
          <w:tcPr>
            <w:tcW w:w="2269" w:type="dxa"/>
            <w:vMerge w:val="restart"/>
            <w:shd w:val="clear" w:color="auto" w:fill="auto"/>
          </w:tcPr>
          <w:p w14:paraId="3F6E787A" w14:textId="77777777" w:rsidR="00503F51" w:rsidRPr="003266B3" w:rsidRDefault="00503F51" w:rsidP="00AC4587">
            <w:pPr>
              <w:adjustRightInd w:val="0"/>
              <w:rPr>
                <w:rFonts w:cs="Calibri"/>
              </w:rPr>
            </w:pPr>
            <w:r>
              <w:rPr>
                <w:rFonts w:cs="Calibri"/>
              </w:rPr>
              <w:t>Revision History</w:t>
            </w:r>
          </w:p>
          <w:p w14:paraId="3F6E787B" w14:textId="77777777" w:rsidR="00503F51" w:rsidRDefault="00503F51" w:rsidP="00AC4587">
            <w:pPr>
              <w:adjustRightInd w:val="0"/>
              <w:rPr>
                <w:rFonts w:cs="Calibri"/>
              </w:rPr>
            </w:pPr>
          </w:p>
        </w:tc>
        <w:tc>
          <w:tcPr>
            <w:tcW w:w="709" w:type="dxa"/>
            <w:shd w:val="clear" w:color="auto" w:fill="auto"/>
          </w:tcPr>
          <w:p w14:paraId="3F6E787C" w14:textId="77777777" w:rsidR="00503F51" w:rsidRPr="003266B3" w:rsidRDefault="3772A1CF" w:rsidP="01E85FA2">
            <w:pPr>
              <w:adjustRightInd w:val="0"/>
              <w:rPr>
                <w:rFonts w:cs="Calibri"/>
                <w:b/>
                <w:bCs/>
              </w:rPr>
            </w:pPr>
            <w:r w:rsidRPr="01E85FA2">
              <w:rPr>
                <w:rFonts w:cs="Calibri"/>
                <w:b/>
                <w:bCs/>
              </w:rPr>
              <w:t>F</w:t>
            </w:r>
          </w:p>
        </w:tc>
        <w:tc>
          <w:tcPr>
            <w:tcW w:w="1417" w:type="dxa"/>
            <w:shd w:val="clear" w:color="auto" w:fill="auto"/>
          </w:tcPr>
          <w:p w14:paraId="3F6E787D" w14:textId="77777777" w:rsidR="00503F51" w:rsidRPr="003266B3" w:rsidRDefault="3772A1CF" w:rsidP="01E85FA2">
            <w:pPr>
              <w:adjustRightInd w:val="0"/>
              <w:rPr>
                <w:rFonts w:cs="Calibri"/>
                <w:b/>
                <w:bCs/>
              </w:rPr>
            </w:pPr>
            <w:r w:rsidRPr="01E85FA2">
              <w:rPr>
                <w:rFonts w:cs="Calibri"/>
                <w:b/>
                <w:bCs/>
              </w:rPr>
              <w:t>March 2024</w:t>
            </w:r>
          </w:p>
        </w:tc>
        <w:tc>
          <w:tcPr>
            <w:tcW w:w="5670" w:type="dxa"/>
            <w:shd w:val="clear" w:color="auto" w:fill="auto"/>
          </w:tcPr>
          <w:p w14:paraId="3F6E787E" w14:textId="77777777" w:rsidR="00503F51" w:rsidRPr="003266B3" w:rsidRDefault="3F9A1D06" w:rsidP="01E85FA2">
            <w:pPr>
              <w:adjustRightInd w:val="0"/>
              <w:rPr>
                <w:rFonts w:cs="Calibri"/>
                <w:b/>
                <w:bCs/>
              </w:rPr>
            </w:pPr>
            <w:r w:rsidRPr="01E85FA2">
              <w:rPr>
                <w:rFonts w:cs="Calibri"/>
                <w:b/>
                <w:bCs/>
              </w:rPr>
              <w:t>Dottie Tots Leadership and Management</w:t>
            </w:r>
          </w:p>
          <w:p w14:paraId="3F6E787F" w14:textId="77777777" w:rsidR="00503F51" w:rsidRPr="003266B3" w:rsidRDefault="3F9A1D06" w:rsidP="01E85FA2">
            <w:pPr>
              <w:adjustRightInd w:val="0"/>
              <w:rPr>
                <w:rFonts w:cs="Calibri"/>
                <w:b/>
                <w:bCs/>
              </w:rPr>
            </w:pPr>
            <w:r w:rsidRPr="01E85FA2">
              <w:rPr>
                <w:rFonts w:cs="Calibri"/>
                <w:b/>
                <w:bCs/>
              </w:rPr>
              <w:t xml:space="preserve"> Team</w:t>
            </w:r>
          </w:p>
        </w:tc>
      </w:tr>
      <w:tr w:rsidR="00503F51" w:rsidRPr="003266B3" w14:paraId="3F6E7885" w14:textId="77777777" w:rsidTr="01E85FA2">
        <w:trPr>
          <w:trHeight w:val="275"/>
        </w:trPr>
        <w:tc>
          <w:tcPr>
            <w:tcW w:w="2269" w:type="dxa"/>
            <w:vMerge/>
          </w:tcPr>
          <w:p w14:paraId="3F6E7881" w14:textId="77777777" w:rsidR="00503F51" w:rsidRDefault="00503F51" w:rsidP="00AC4587">
            <w:pPr>
              <w:adjustRightInd w:val="0"/>
              <w:rPr>
                <w:rFonts w:cs="Calibri"/>
              </w:rPr>
            </w:pPr>
          </w:p>
        </w:tc>
        <w:tc>
          <w:tcPr>
            <w:tcW w:w="709" w:type="dxa"/>
            <w:shd w:val="clear" w:color="auto" w:fill="auto"/>
          </w:tcPr>
          <w:p w14:paraId="3F6E7882" w14:textId="00F2CC91" w:rsidR="00503F51" w:rsidRPr="000A6FC0" w:rsidRDefault="00C70AE3" w:rsidP="00AC4587">
            <w:pPr>
              <w:adjustRightInd w:val="0"/>
              <w:rPr>
                <w:rFonts w:cs="Calibri"/>
                <w:b/>
              </w:rPr>
            </w:pPr>
            <w:r>
              <w:rPr>
                <w:rFonts w:cs="Calibri"/>
                <w:b/>
              </w:rPr>
              <w:t>G</w:t>
            </w:r>
          </w:p>
        </w:tc>
        <w:tc>
          <w:tcPr>
            <w:tcW w:w="1417" w:type="dxa"/>
            <w:shd w:val="clear" w:color="auto" w:fill="auto"/>
          </w:tcPr>
          <w:p w14:paraId="3F6E7883" w14:textId="430110A1" w:rsidR="00503F51" w:rsidRPr="000A6FC0" w:rsidRDefault="00C70AE3" w:rsidP="00AC4587">
            <w:pPr>
              <w:adjustRightInd w:val="0"/>
              <w:rPr>
                <w:rFonts w:cs="Calibri"/>
                <w:b/>
              </w:rPr>
            </w:pPr>
            <w:r>
              <w:rPr>
                <w:rFonts w:cs="Calibri"/>
                <w:b/>
              </w:rPr>
              <w:t>April 2025</w:t>
            </w:r>
          </w:p>
        </w:tc>
        <w:tc>
          <w:tcPr>
            <w:tcW w:w="5670" w:type="dxa"/>
            <w:shd w:val="clear" w:color="auto" w:fill="auto"/>
          </w:tcPr>
          <w:p w14:paraId="6179433A" w14:textId="77777777" w:rsidR="00C70AE3" w:rsidRPr="003266B3" w:rsidRDefault="00C70AE3" w:rsidP="00C70AE3">
            <w:pPr>
              <w:adjustRightInd w:val="0"/>
              <w:rPr>
                <w:rFonts w:cs="Calibri"/>
                <w:b/>
                <w:bCs/>
              </w:rPr>
            </w:pPr>
            <w:r w:rsidRPr="01E85FA2">
              <w:rPr>
                <w:rFonts w:cs="Calibri"/>
                <w:b/>
                <w:bCs/>
              </w:rPr>
              <w:t>Dottie Tots Leadership and Management</w:t>
            </w:r>
          </w:p>
          <w:p w14:paraId="3F6E7884" w14:textId="0414E0CA" w:rsidR="00503F51" w:rsidRDefault="00C70AE3" w:rsidP="00C70AE3">
            <w:pPr>
              <w:adjustRightInd w:val="0"/>
              <w:rPr>
                <w:rFonts w:cs="Calibri"/>
                <w:b/>
              </w:rPr>
            </w:pPr>
            <w:r w:rsidRPr="01E85FA2">
              <w:rPr>
                <w:rFonts w:cs="Calibri"/>
                <w:b/>
                <w:bCs/>
              </w:rPr>
              <w:t xml:space="preserve"> Team</w:t>
            </w:r>
          </w:p>
        </w:tc>
      </w:tr>
      <w:tr w:rsidR="00503F51" w:rsidRPr="003266B3" w14:paraId="3F6E788A" w14:textId="77777777" w:rsidTr="01E85FA2">
        <w:trPr>
          <w:trHeight w:val="275"/>
        </w:trPr>
        <w:tc>
          <w:tcPr>
            <w:tcW w:w="2269" w:type="dxa"/>
            <w:vMerge/>
          </w:tcPr>
          <w:p w14:paraId="3F6E7886" w14:textId="77777777" w:rsidR="00503F51" w:rsidRPr="003266B3" w:rsidRDefault="00503F51" w:rsidP="00AC4587">
            <w:pPr>
              <w:adjustRightInd w:val="0"/>
              <w:rPr>
                <w:rFonts w:cs="Calibri"/>
              </w:rPr>
            </w:pPr>
          </w:p>
        </w:tc>
        <w:tc>
          <w:tcPr>
            <w:tcW w:w="709" w:type="dxa"/>
            <w:shd w:val="clear" w:color="auto" w:fill="auto"/>
          </w:tcPr>
          <w:p w14:paraId="3F6E7887" w14:textId="77777777" w:rsidR="00503F51" w:rsidRPr="000A6FC0" w:rsidRDefault="00503F51" w:rsidP="00AC4587">
            <w:pPr>
              <w:adjustRightInd w:val="0"/>
              <w:rPr>
                <w:rFonts w:cs="Calibri"/>
                <w:b/>
              </w:rPr>
            </w:pPr>
          </w:p>
        </w:tc>
        <w:tc>
          <w:tcPr>
            <w:tcW w:w="1417" w:type="dxa"/>
            <w:shd w:val="clear" w:color="auto" w:fill="auto"/>
          </w:tcPr>
          <w:p w14:paraId="3F6E7888" w14:textId="77777777" w:rsidR="00503F51" w:rsidRPr="000A6FC0" w:rsidRDefault="00503F51" w:rsidP="00AC4587">
            <w:pPr>
              <w:adjustRightInd w:val="0"/>
              <w:rPr>
                <w:rFonts w:cs="Calibri"/>
                <w:b/>
              </w:rPr>
            </w:pPr>
          </w:p>
        </w:tc>
        <w:tc>
          <w:tcPr>
            <w:tcW w:w="5670" w:type="dxa"/>
            <w:shd w:val="clear" w:color="auto" w:fill="auto"/>
          </w:tcPr>
          <w:p w14:paraId="3F6E7889" w14:textId="77777777" w:rsidR="00503F51" w:rsidRPr="003266B3" w:rsidRDefault="00503F51" w:rsidP="00AC4587">
            <w:pPr>
              <w:adjustRightInd w:val="0"/>
              <w:rPr>
                <w:rFonts w:cs="Calibri"/>
                <w:b/>
              </w:rPr>
            </w:pPr>
          </w:p>
        </w:tc>
      </w:tr>
      <w:tr w:rsidR="00503F51" w:rsidRPr="003266B3" w14:paraId="3F6E788F" w14:textId="77777777" w:rsidTr="01E85FA2">
        <w:trPr>
          <w:trHeight w:val="275"/>
        </w:trPr>
        <w:tc>
          <w:tcPr>
            <w:tcW w:w="2269" w:type="dxa"/>
            <w:vMerge/>
          </w:tcPr>
          <w:p w14:paraId="3F6E788B" w14:textId="77777777" w:rsidR="00503F51" w:rsidRPr="003266B3" w:rsidRDefault="00503F51" w:rsidP="00AC4587">
            <w:pPr>
              <w:adjustRightInd w:val="0"/>
              <w:rPr>
                <w:rFonts w:cs="Calibri"/>
              </w:rPr>
            </w:pPr>
          </w:p>
        </w:tc>
        <w:tc>
          <w:tcPr>
            <w:tcW w:w="709" w:type="dxa"/>
            <w:shd w:val="clear" w:color="auto" w:fill="auto"/>
          </w:tcPr>
          <w:p w14:paraId="3F6E788C" w14:textId="77777777" w:rsidR="00503F51" w:rsidRPr="00715E1D" w:rsidRDefault="00503F51" w:rsidP="00AC4587">
            <w:pPr>
              <w:adjustRightInd w:val="0"/>
              <w:rPr>
                <w:rFonts w:cs="Calibri"/>
                <w:b/>
                <w:color w:val="FF0000"/>
              </w:rPr>
            </w:pPr>
          </w:p>
        </w:tc>
        <w:tc>
          <w:tcPr>
            <w:tcW w:w="1417" w:type="dxa"/>
            <w:shd w:val="clear" w:color="auto" w:fill="auto"/>
          </w:tcPr>
          <w:p w14:paraId="3F6E788D" w14:textId="77777777" w:rsidR="00503F51" w:rsidRPr="00715E1D" w:rsidRDefault="00503F51" w:rsidP="00AC4587">
            <w:pPr>
              <w:adjustRightInd w:val="0"/>
              <w:rPr>
                <w:rFonts w:cs="Calibri"/>
                <w:b/>
                <w:color w:val="FF0000"/>
              </w:rPr>
            </w:pPr>
          </w:p>
        </w:tc>
        <w:tc>
          <w:tcPr>
            <w:tcW w:w="5670" w:type="dxa"/>
            <w:shd w:val="clear" w:color="auto" w:fill="auto"/>
          </w:tcPr>
          <w:p w14:paraId="3F6E788E" w14:textId="77777777" w:rsidR="00503F51" w:rsidRPr="003266B3" w:rsidRDefault="00503F51" w:rsidP="00AC4587">
            <w:pPr>
              <w:adjustRightInd w:val="0"/>
              <w:rPr>
                <w:rFonts w:cs="Calibri"/>
                <w:b/>
              </w:rPr>
            </w:pPr>
          </w:p>
        </w:tc>
      </w:tr>
    </w:tbl>
    <w:p w14:paraId="3F6E7890" w14:textId="77777777" w:rsidR="00503F51" w:rsidRDefault="00503F51" w:rsidP="001C449D">
      <w:pPr>
        <w:tabs>
          <w:tab w:val="left" w:pos="3615"/>
        </w:tabs>
        <w:spacing w:line="360" w:lineRule="auto"/>
      </w:pPr>
    </w:p>
    <w:p w14:paraId="3F6E7891" w14:textId="77777777" w:rsidR="004E3B02" w:rsidRPr="00EA2AA8" w:rsidRDefault="004E3B02" w:rsidP="004E3B02">
      <w:pPr>
        <w:tabs>
          <w:tab w:val="left" w:pos="3615"/>
        </w:tabs>
        <w:spacing w:line="360" w:lineRule="auto"/>
        <w:rPr>
          <w:b/>
        </w:rPr>
      </w:pPr>
      <w:r w:rsidRPr="00EA2AA8">
        <w:rPr>
          <w:b/>
        </w:rPr>
        <w:t>Safeguarding and Welfare Requirement: Staff Qualifications, Training, Support and Skills</w:t>
      </w:r>
    </w:p>
    <w:p w14:paraId="3F6E7892" w14:textId="77777777" w:rsidR="00503F51" w:rsidRPr="00EA2AA8" w:rsidRDefault="004E3B02" w:rsidP="004E3B02">
      <w:pPr>
        <w:tabs>
          <w:tab w:val="left" w:pos="3615"/>
        </w:tabs>
        <w:spacing w:line="360" w:lineRule="auto"/>
      </w:pPr>
      <w:r w:rsidRPr="00EA2AA8">
        <w:t>Providers must ensure that all staff receive induction training to help them understand their roles and responsibilities.</w:t>
      </w:r>
    </w:p>
    <w:p w14:paraId="3F6E7893" w14:textId="77777777" w:rsidR="004E3B02" w:rsidRDefault="004E3B02" w:rsidP="004E3B02">
      <w:pPr>
        <w:tabs>
          <w:tab w:val="left" w:pos="3615"/>
        </w:tabs>
        <w:spacing w:line="360" w:lineRule="auto"/>
        <w:rPr>
          <w:b/>
          <w:i/>
        </w:rPr>
      </w:pPr>
    </w:p>
    <w:p w14:paraId="3F6E7894" w14:textId="77777777" w:rsidR="00503F51" w:rsidRDefault="00503F51" w:rsidP="00503F51">
      <w:pPr>
        <w:pBdr>
          <w:top w:val="single" w:sz="4" w:space="1" w:color="808080" w:themeColor="background1" w:themeShade="80"/>
        </w:pBdr>
        <w:tabs>
          <w:tab w:val="left" w:pos="3615"/>
        </w:tabs>
        <w:spacing w:line="360" w:lineRule="auto"/>
        <w:rPr>
          <w:b/>
          <w:i/>
        </w:rPr>
      </w:pPr>
    </w:p>
    <w:p w14:paraId="3F6E7895" w14:textId="77777777" w:rsidR="00503F51" w:rsidRPr="00503F51" w:rsidRDefault="00503F51" w:rsidP="00503F51">
      <w:pPr>
        <w:widowControl/>
        <w:suppressAutoHyphens w:val="0"/>
        <w:overflowPunct/>
        <w:autoSpaceDE/>
        <w:autoSpaceDN/>
        <w:spacing w:line="360" w:lineRule="auto"/>
        <w:jc w:val="both"/>
        <w:textAlignment w:val="auto"/>
        <w:rPr>
          <w:rFonts w:cs="Calibri"/>
          <w:b/>
          <w:kern w:val="0"/>
        </w:rPr>
      </w:pPr>
      <w:r w:rsidRPr="00503F51">
        <w:rPr>
          <w:rFonts w:cs="Calibri"/>
          <w:b/>
          <w:kern w:val="0"/>
        </w:rPr>
        <w:t>Policy Statement</w:t>
      </w:r>
    </w:p>
    <w:p w14:paraId="3F6E7896" w14:textId="77777777" w:rsidR="000C29BF" w:rsidRDefault="004E3B02" w:rsidP="00E10060">
      <w:pPr>
        <w:adjustRightInd w:val="0"/>
        <w:spacing w:line="360" w:lineRule="auto"/>
        <w:rPr>
          <w:rFonts w:cs="Calibri"/>
          <w:kern w:val="0"/>
        </w:rPr>
      </w:pPr>
      <w:r w:rsidRPr="004E3B02">
        <w:rPr>
          <w:rFonts w:cs="Calibri"/>
          <w:kern w:val="0"/>
        </w:rPr>
        <w:t>At Dottie Tots, we have implemented a First Aid Policy to ensure that every child, member of staff and visitor will be well looked after in the event of an accident, no matter how minor.</w:t>
      </w:r>
      <w:r w:rsidR="00E10060">
        <w:rPr>
          <w:rFonts w:cs="Calibri"/>
          <w:kern w:val="0"/>
        </w:rPr>
        <w:t xml:space="preserve"> </w:t>
      </w:r>
    </w:p>
    <w:p w14:paraId="3F6E7897" w14:textId="77777777" w:rsidR="000C29BF" w:rsidRDefault="000C29BF" w:rsidP="00E10060">
      <w:pPr>
        <w:adjustRightInd w:val="0"/>
        <w:spacing w:line="360" w:lineRule="auto"/>
        <w:rPr>
          <w:rFonts w:cs="Calibri"/>
          <w:kern w:val="0"/>
        </w:rPr>
      </w:pPr>
    </w:p>
    <w:p w14:paraId="3F6E7898" w14:textId="77777777" w:rsidR="000C29BF" w:rsidRDefault="000C29BF" w:rsidP="00E10060">
      <w:pPr>
        <w:adjustRightInd w:val="0"/>
        <w:spacing w:line="360" w:lineRule="auto"/>
        <w:rPr>
          <w:rFonts w:asciiTheme="minorHAnsi" w:hAnsiTheme="minorHAnsi" w:cstheme="minorHAnsi"/>
        </w:rPr>
      </w:pPr>
      <w:r w:rsidRPr="000C29BF">
        <w:rPr>
          <w:rFonts w:asciiTheme="minorHAnsi" w:hAnsiTheme="minorHAnsi" w:cstheme="minorHAnsi"/>
          <w:kern w:val="0"/>
        </w:rPr>
        <w:t xml:space="preserve">We </w:t>
      </w:r>
      <w:proofErr w:type="gramStart"/>
      <w:r w:rsidRPr="000C29BF">
        <w:rPr>
          <w:rFonts w:asciiTheme="minorHAnsi" w:hAnsiTheme="minorHAnsi" w:cstheme="minorHAnsi"/>
          <w:kern w:val="0"/>
        </w:rPr>
        <w:t xml:space="preserve">are </w:t>
      </w:r>
      <w:r w:rsidR="00E10060" w:rsidRPr="000C29BF">
        <w:rPr>
          <w:rFonts w:asciiTheme="minorHAnsi" w:hAnsiTheme="minorHAnsi" w:cstheme="minorHAnsi"/>
        </w:rPr>
        <w:t>able to</w:t>
      </w:r>
      <w:proofErr w:type="gramEnd"/>
      <w:r w:rsidR="00E10060" w:rsidRPr="000C29BF">
        <w:rPr>
          <w:rFonts w:asciiTheme="minorHAnsi" w:hAnsiTheme="minorHAnsi" w:cstheme="minorHAnsi"/>
        </w:rPr>
        <w:t xml:space="preserve"> take action to apply first aid treatment in the event of an accident involving a child or adult. At least one adult with a current first aid certificate is on the premises, or on an outing, at any one time. </w:t>
      </w:r>
    </w:p>
    <w:p w14:paraId="3F6E7899" w14:textId="77777777" w:rsidR="000C29BF" w:rsidRDefault="000C29BF" w:rsidP="00E10060">
      <w:pPr>
        <w:adjustRightInd w:val="0"/>
        <w:spacing w:line="360" w:lineRule="auto"/>
        <w:rPr>
          <w:rFonts w:asciiTheme="minorHAnsi" w:hAnsiTheme="minorHAnsi" w:cstheme="minorHAnsi"/>
        </w:rPr>
      </w:pPr>
    </w:p>
    <w:p w14:paraId="3F6E789A" w14:textId="77777777" w:rsidR="00E10060" w:rsidRPr="000C29BF" w:rsidRDefault="00E10060" w:rsidP="00E10060">
      <w:pPr>
        <w:adjustRightInd w:val="0"/>
        <w:spacing w:line="360" w:lineRule="auto"/>
        <w:rPr>
          <w:rFonts w:asciiTheme="minorHAnsi" w:hAnsiTheme="minorHAnsi" w:cstheme="minorHAnsi"/>
        </w:rPr>
      </w:pPr>
      <w:r w:rsidRPr="000C29BF">
        <w:rPr>
          <w:rFonts w:asciiTheme="minorHAnsi" w:eastAsia="Calibri" w:hAnsiTheme="minorHAnsi" w:cstheme="minorHAnsi"/>
        </w:rPr>
        <w:t xml:space="preserve">Newly qualified staff who achieved an early </w:t>
      </w:r>
      <w:proofErr w:type="gramStart"/>
      <w:r w:rsidRPr="000C29BF">
        <w:rPr>
          <w:rFonts w:asciiTheme="minorHAnsi" w:eastAsia="Calibri" w:hAnsiTheme="minorHAnsi" w:cstheme="minorHAnsi"/>
        </w:rPr>
        <w:t>years</w:t>
      </w:r>
      <w:proofErr w:type="gramEnd"/>
      <w:r w:rsidRPr="000C29BF">
        <w:rPr>
          <w:rFonts w:asciiTheme="minorHAnsi" w:eastAsia="Calibri" w:hAnsiTheme="minorHAnsi" w:cstheme="minorHAnsi"/>
        </w:rPr>
        <w:t xml:space="preserve"> qualification at level 2 or 3 on or after 30 June 2016 also have a paediatric first aid certificate in order to be counted in the </w:t>
      </w:r>
      <w:proofErr w:type="spellStart"/>
      <w:r w:rsidRPr="000C29BF">
        <w:rPr>
          <w:rFonts w:asciiTheme="minorHAnsi" w:eastAsia="Calibri" w:hAnsiTheme="minorHAnsi" w:cstheme="minorHAnsi"/>
        </w:rPr>
        <w:t>adult:child</w:t>
      </w:r>
      <w:proofErr w:type="spellEnd"/>
      <w:r w:rsidRPr="000C29BF">
        <w:rPr>
          <w:rFonts w:asciiTheme="minorHAnsi" w:eastAsia="Calibri" w:hAnsiTheme="minorHAnsi" w:cstheme="minorHAnsi"/>
        </w:rPr>
        <w:t xml:space="preserve"> ratios. </w:t>
      </w:r>
      <w:r w:rsidRPr="000C29BF">
        <w:rPr>
          <w:rFonts w:asciiTheme="minorHAnsi" w:hAnsiTheme="minorHAnsi" w:cstheme="minorHAnsi"/>
        </w:rPr>
        <w:t>The first aid qualification includes first aid training f</w:t>
      </w:r>
      <w:r w:rsidR="000C29BF">
        <w:rPr>
          <w:rFonts w:asciiTheme="minorHAnsi" w:hAnsiTheme="minorHAnsi" w:cstheme="minorHAnsi"/>
        </w:rPr>
        <w:t>or infants and young children. We</w:t>
      </w:r>
      <w:r w:rsidRPr="000C29BF">
        <w:rPr>
          <w:rFonts w:asciiTheme="minorHAnsi" w:hAnsiTheme="minorHAnsi" w:cstheme="minorHAnsi"/>
        </w:rPr>
        <w:t xml:space="preserve"> have evidence of due diligence when choosing first aid training and ensure that it is relevant to adults caring for young children.</w:t>
      </w:r>
    </w:p>
    <w:p w14:paraId="3F6E789B" w14:textId="77777777" w:rsidR="00E10060" w:rsidRPr="00503F51" w:rsidRDefault="00E10060" w:rsidP="004E3B02">
      <w:pPr>
        <w:widowControl/>
        <w:pBdr>
          <w:bottom w:val="single" w:sz="4" w:space="1" w:color="808080" w:themeColor="background1" w:themeShade="80"/>
        </w:pBdr>
        <w:suppressAutoHyphens w:val="0"/>
        <w:overflowPunct/>
        <w:autoSpaceDE/>
        <w:autoSpaceDN/>
        <w:spacing w:line="360" w:lineRule="auto"/>
        <w:jc w:val="both"/>
        <w:textAlignment w:val="auto"/>
        <w:rPr>
          <w:rFonts w:cs="Calibri"/>
          <w:kern w:val="0"/>
        </w:rPr>
      </w:pPr>
    </w:p>
    <w:p w14:paraId="3F6E789C" w14:textId="77777777" w:rsidR="00503F51" w:rsidRDefault="00503F51" w:rsidP="00503F51">
      <w:pPr>
        <w:tabs>
          <w:tab w:val="left" w:pos="3615"/>
        </w:tabs>
        <w:spacing w:line="360" w:lineRule="auto"/>
        <w:rPr>
          <w:b/>
          <w:i/>
        </w:rPr>
      </w:pPr>
    </w:p>
    <w:p w14:paraId="3F6E789D" w14:textId="77777777" w:rsidR="004E3B02" w:rsidRPr="000617DF" w:rsidRDefault="00503F51" w:rsidP="00EA2AA8">
      <w:pPr>
        <w:widowControl/>
        <w:suppressAutoHyphens w:val="0"/>
        <w:overflowPunct/>
        <w:autoSpaceDE/>
        <w:autoSpaceDN/>
        <w:spacing w:line="360" w:lineRule="auto"/>
        <w:jc w:val="both"/>
        <w:textAlignment w:val="auto"/>
        <w:rPr>
          <w:rFonts w:asciiTheme="minorHAnsi" w:hAnsiTheme="minorHAnsi" w:cstheme="minorHAnsi"/>
          <w:b/>
          <w:kern w:val="0"/>
        </w:rPr>
      </w:pPr>
      <w:r w:rsidRPr="000617DF">
        <w:rPr>
          <w:rFonts w:asciiTheme="minorHAnsi" w:hAnsiTheme="minorHAnsi" w:cstheme="minorHAnsi"/>
          <w:b/>
          <w:kern w:val="0"/>
        </w:rPr>
        <w:t>Procedures</w:t>
      </w:r>
    </w:p>
    <w:p w14:paraId="3F6E789E" w14:textId="77777777" w:rsidR="004E3B02" w:rsidRPr="000617DF" w:rsidRDefault="004E3B02" w:rsidP="004E3B02">
      <w:pPr>
        <w:tabs>
          <w:tab w:val="left" w:pos="3615"/>
        </w:tabs>
        <w:spacing w:line="360" w:lineRule="auto"/>
        <w:rPr>
          <w:rFonts w:asciiTheme="minorHAnsi" w:hAnsiTheme="minorHAnsi" w:cstheme="minorHAnsi"/>
          <w:b/>
          <w:kern w:val="0"/>
        </w:rPr>
      </w:pPr>
      <w:r w:rsidRPr="000617DF">
        <w:rPr>
          <w:rFonts w:asciiTheme="minorHAnsi" w:hAnsiTheme="minorHAnsi" w:cstheme="minorHAnsi"/>
          <w:b/>
          <w:kern w:val="0"/>
        </w:rPr>
        <w:t>The first aid kit</w:t>
      </w:r>
    </w:p>
    <w:p w14:paraId="3F6E789F" w14:textId="77777777" w:rsidR="000C29BF" w:rsidRPr="000617DF" w:rsidRDefault="000C29BF" w:rsidP="000C29BF">
      <w:pPr>
        <w:spacing w:line="360" w:lineRule="auto"/>
        <w:rPr>
          <w:rFonts w:asciiTheme="minorHAnsi" w:hAnsiTheme="minorHAnsi" w:cstheme="minorHAnsi"/>
        </w:rPr>
      </w:pPr>
      <w:r w:rsidRPr="000617DF">
        <w:rPr>
          <w:rFonts w:asciiTheme="minorHAnsi" w:hAnsiTheme="minorHAnsi" w:cstheme="minorHAnsi"/>
        </w:rPr>
        <w:t xml:space="preserve">Our first aid kit </w:t>
      </w:r>
      <w:proofErr w:type="gramStart"/>
      <w:r w:rsidRPr="000617DF">
        <w:rPr>
          <w:rFonts w:asciiTheme="minorHAnsi" w:hAnsiTheme="minorHAnsi" w:cstheme="minorHAnsi"/>
        </w:rPr>
        <w:t>is accessible at all times</w:t>
      </w:r>
      <w:proofErr w:type="gramEnd"/>
      <w:r w:rsidRPr="000617DF">
        <w:rPr>
          <w:rFonts w:asciiTheme="minorHAnsi" w:hAnsiTheme="minorHAnsi" w:cstheme="minorHAnsi"/>
        </w:rPr>
        <w:t xml:space="preserve"> and contains the following items:</w:t>
      </w:r>
    </w:p>
    <w:p w14:paraId="3F6E78A0" w14:textId="77777777" w:rsidR="000C29BF" w:rsidRPr="000617DF" w:rsidRDefault="000C29BF" w:rsidP="000C29BF">
      <w:pPr>
        <w:spacing w:line="360" w:lineRule="auto"/>
        <w:rPr>
          <w:rFonts w:asciiTheme="minorHAnsi" w:hAnsiTheme="minorHAnsi" w:cstheme="minorHAnsi"/>
        </w:rPr>
      </w:pPr>
    </w:p>
    <w:p w14:paraId="3F6E78A1" w14:textId="77777777" w:rsidR="000C29BF" w:rsidRPr="000617DF" w:rsidRDefault="000C29BF" w:rsidP="000C29BF">
      <w:pPr>
        <w:spacing w:line="360" w:lineRule="auto"/>
        <w:rPr>
          <w:rFonts w:asciiTheme="minorHAnsi" w:hAnsiTheme="minorHAnsi" w:cstheme="minorHAnsi"/>
        </w:rPr>
      </w:pPr>
      <w:r w:rsidRPr="000617DF">
        <w:rPr>
          <w:rFonts w:asciiTheme="minorHAnsi" w:hAnsiTheme="minorHAnsi" w:cstheme="minorHAnsi"/>
        </w:rPr>
        <w:t>Triangular bandages (ideally at least one should be sterile) x 4.</w:t>
      </w:r>
    </w:p>
    <w:p w14:paraId="3F6E78A2" w14:textId="77777777" w:rsidR="000C29BF" w:rsidRPr="000617DF" w:rsidRDefault="000C29BF" w:rsidP="000C29BF">
      <w:pPr>
        <w:pStyle w:val="Blockquote"/>
        <w:numPr>
          <w:ilvl w:val="0"/>
          <w:numId w:val="14"/>
        </w:numPr>
        <w:spacing w:before="0" w:after="0" w:line="360" w:lineRule="auto"/>
        <w:ind w:right="720"/>
        <w:rPr>
          <w:rFonts w:asciiTheme="minorHAnsi" w:hAnsiTheme="minorHAnsi" w:cstheme="minorHAnsi"/>
          <w:sz w:val="22"/>
          <w:szCs w:val="22"/>
        </w:rPr>
      </w:pPr>
      <w:r w:rsidRPr="000617DF">
        <w:rPr>
          <w:rFonts w:asciiTheme="minorHAnsi" w:hAnsiTheme="minorHAnsi" w:cstheme="minorHAnsi"/>
          <w:sz w:val="22"/>
          <w:szCs w:val="22"/>
        </w:rPr>
        <w:t>Sterile dressings:</w:t>
      </w:r>
    </w:p>
    <w:p w14:paraId="3F6E78A3" w14:textId="77777777" w:rsidR="000C29BF" w:rsidRPr="000617DF" w:rsidRDefault="000C29BF" w:rsidP="000C29BF">
      <w:pPr>
        <w:widowControl/>
        <w:numPr>
          <w:ilvl w:val="0"/>
          <w:numId w:val="14"/>
        </w:numPr>
        <w:suppressAutoHyphens w:val="0"/>
        <w:overflowPunct/>
        <w:autoSpaceDE/>
        <w:autoSpaceDN/>
        <w:spacing w:line="360" w:lineRule="auto"/>
        <w:textAlignment w:val="auto"/>
        <w:rPr>
          <w:rFonts w:asciiTheme="minorHAnsi" w:hAnsiTheme="minorHAnsi" w:cstheme="minorHAnsi"/>
        </w:rPr>
      </w:pPr>
      <w:r w:rsidRPr="000617DF">
        <w:rPr>
          <w:rFonts w:asciiTheme="minorHAnsi" w:hAnsiTheme="minorHAnsi" w:cstheme="minorHAnsi"/>
        </w:rPr>
        <w:lastRenderedPageBreak/>
        <w:t>Small x 3.</w:t>
      </w:r>
    </w:p>
    <w:p w14:paraId="3F6E78A4" w14:textId="77777777" w:rsidR="000C29BF" w:rsidRPr="000617DF" w:rsidRDefault="000C29BF" w:rsidP="000C29BF">
      <w:pPr>
        <w:widowControl/>
        <w:numPr>
          <w:ilvl w:val="0"/>
          <w:numId w:val="14"/>
        </w:numPr>
        <w:suppressAutoHyphens w:val="0"/>
        <w:overflowPunct/>
        <w:autoSpaceDE/>
        <w:autoSpaceDN/>
        <w:spacing w:line="360" w:lineRule="auto"/>
        <w:textAlignment w:val="auto"/>
        <w:rPr>
          <w:rFonts w:asciiTheme="minorHAnsi" w:hAnsiTheme="minorHAnsi" w:cstheme="minorHAnsi"/>
        </w:rPr>
      </w:pPr>
      <w:r w:rsidRPr="000617DF">
        <w:rPr>
          <w:rFonts w:asciiTheme="minorHAnsi" w:hAnsiTheme="minorHAnsi" w:cstheme="minorHAnsi"/>
        </w:rPr>
        <w:t>Medium x 3.</w:t>
      </w:r>
    </w:p>
    <w:p w14:paraId="3F6E78A5" w14:textId="77777777" w:rsidR="000C29BF" w:rsidRPr="000617DF" w:rsidRDefault="000C29BF" w:rsidP="000C29BF">
      <w:pPr>
        <w:widowControl/>
        <w:numPr>
          <w:ilvl w:val="0"/>
          <w:numId w:val="14"/>
        </w:numPr>
        <w:suppressAutoHyphens w:val="0"/>
        <w:overflowPunct/>
        <w:autoSpaceDE/>
        <w:autoSpaceDN/>
        <w:spacing w:line="360" w:lineRule="auto"/>
        <w:textAlignment w:val="auto"/>
        <w:rPr>
          <w:rFonts w:asciiTheme="minorHAnsi" w:hAnsiTheme="minorHAnsi" w:cstheme="minorHAnsi"/>
        </w:rPr>
      </w:pPr>
      <w:r w:rsidRPr="000617DF">
        <w:rPr>
          <w:rFonts w:asciiTheme="minorHAnsi" w:hAnsiTheme="minorHAnsi" w:cstheme="minorHAnsi"/>
        </w:rPr>
        <w:t>Large x 3.</w:t>
      </w:r>
    </w:p>
    <w:p w14:paraId="3F6E78A6" w14:textId="77777777" w:rsidR="000C29BF" w:rsidRPr="000617DF" w:rsidRDefault="000C29BF" w:rsidP="000C29BF">
      <w:pPr>
        <w:pStyle w:val="Blockquote"/>
        <w:numPr>
          <w:ilvl w:val="0"/>
          <w:numId w:val="14"/>
        </w:numPr>
        <w:spacing w:before="0" w:after="0" w:line="360" w:lineRule="auto"/>
        <w:ind w:right="720"/>
        <w:rPr>
          <w:rFonts w:asciiTheme="minorHAnsi" w:hAnsiTheme="minorHAnsi" w:cstheme="minorHAnsi"/>
          <w:sz w:val="22"/>
          <w:szCs w:val="22"/>
        </w:rPr>
      </w:pPr>
      <w:r w:rsidRPr="000617DF">
        <w:rPr>
          <w:rFonts w:asciiTheme="minorHAnsi" w:hAnsiTheme="minorHAnsi" w:cstheme="minorHAnsi"/>
          <w:sz w:val="22"/>
          <w:szCs w:val="22"/>
        </w:rPr>
        <w:t>Composite pack containing 20 assorted (</w:t>
      </w:r>
      <w:proofErr w:type="gramStart"/>
      <w:r w:rsidRPr="000617DF">
        <w:rPr>
          <w:rFonts w:asciiTheme="minorHAnsi" w:hAnsiTheme="minorHAnsi" w:cstheme="minorHAnsi"/>
          <w:sz w:val="22"/>
          <w:szCs w:val="22"/>
        </w:rPr>
        <w:t>individually-wrapped</w:t>
      </w:r>
      <w:proofErr w:type="gramEnd"/>
      <w:r w:rsidRPr="000617DF">
        <w:rPr>
          <w:rFonts w:asciiTheme="minorHAnsi" w:hAnsiTheme="minorHAnsi" w:cstheme="minorHAnsi"/>
          <w:sz w:val="22"/>
          <w:szCs w:val="22"/>
        </w:rPr>
        <w:t>) plasters x 1.</w:t>
      </w:r>
    </w:p>
    <w:p w14:paraId="3F6E78A7" w14:textId="77777777" w:rsidR="000C29BF" w:rsidRPr="000617DF" w:rsidRDefault="000C29BF" w:rsidP="000C29BF">
      <w:pPr>
        <w:pStyle w:val="Blockquote"/>
        <w:numPr>
          <w:ilvl w:val="0"/>
          <w:numId w:val="14"/>
        </w:numPr>
        <w:spacing w:before="0" w:after="0" w:line="360" w:lineRule="auto"/>
        <w:ind w:right="542"/>
        <w:rPr>
          <w:rFonts w:asciiTheme="minorHAnsi" w:hAnsiTheme="minorHAnsi" w:cstheme="minorHAnsi"/>
          <w:sz w:val="22"/>
          <w:szCs w:val="22"/>
        </w:rPr>
      </w:pPr>
      <w:r w:rsidRPr="000617DF">
        <w:rPr>
          <w:rFonts w:asciiTheme="minorHAnsi" w:hAnsiTheme="minorHAnsi" w:cstheme="minorHAnsi"/>
          <w:sz w:val="22"/>
          <w:szCs w:val="22"/>
        </w:rPr>
        <w:t xml:space="preserve">Sterile eye pads (with bandage or attachment) e.g. No </w:t>
      </w:r>
      <w:proofErr w:type="gramStart"/>
      <w:r w:rsidRPr="000617DF">
        <w:rPr>
          <w:rFonts w:asciiTheme="minorHAnsi" w:hAnsiTheme="minorHAnsi" w:cstheme="minorHAnsi"/>
          <w:sz w:val="22"/>
          <w:szCs w:val="22"/>
        </w:rPr>
        <w:t>16 dressing</w:t>
      </w:r>
      <w:proofErr w:type="gramEnd"/>
      <w:r w:rsidRPr="000617DF">
        <w:rPr>
          <w:rFonts w:asciiTheme="minorHAnsi" w:hAnsiTheme="minorHAnsi" w:cstheme="minorHAnsi"/>
          <w:sz w:val="22"/>
          <w:szCs w:val="22"/>
        </w:rPr>
        <w:t xml:space="preserve"> x 2.</w:t>
      </w:r>
    </w:p>
    <w:p w14:paraId="3F6E78A8" w14:textId="77777777" w:rsidR="000C29BF" w:rsidRPr="000617DF" w:rsidRDefault="000C29BF" w:rsidP="000C29BF">
      <w:pPr>
        <w:pStyle w:val="Blockquote"/>
        <w:numPr>
          <w:ilvl w:val="0"/>
          <w:numId w:val="14"/>
        </w:numPr>
        <w:spacing w:before="0" w:after="0" w:line="360" w:lineRule="auto"/>
        <w:ind w:right="720"/>
        <w:rPr>
          <w:rFonts w:asciiTheme="minorHAnsi" w:hAnsiTheme="minorHAnsi" w:cstheme="minorHAnsi"/>
          <w:sz w:val="22"/>
          <w:szCs w:val="22"/>
        </w:rPr>
      </w:pPr>
      <w:r w:rsidRPr="000617DF">
        <w:rPr>
          <w:rFonts w:asciiTheme="minorHAnsi" w:hAnsiTheme="minorHAnsi" w:cstheme="minorHAnsi"/>
          <w:sz w:val="22"/>
          <w:szCs w:val="22"/>
        </w:rPr>
        <w:t>Container of 6 safety pins x 1.</w:t>
      </w:r>
    </w:p>
    <w:p w14:paraId="3F6E78A9" w14:textId="77777777" w:rsidR="000C29BF" w:rsidRPr="000617DF" w:rsidRDefault="000C29BF" w:rsidP="000C29BF">
      <w:pPr>
        <w:pStyle w:val="Blockquote"/>
        <w:numPr>
          <w:ilvl w:val="0"/>
          <w:numId w:val="14"/>
        </w:numPr>
        <w:spacing w:before="0" w:after="0" w:line="360" w:lineRule="auto"/>
        <w:ind w:right="720"/>
        <w:rPr>
          <w:rFonts w:asciiTheme="minorHAnsi" w:hAnsiTheme="minorHAnsi" w:cstheme="minorHAnsi"/>
          <w:sz w:val="22"/>
          <w:szCs w:val="22"/>
        </w:rPr>
      </w:pPr>
      <w:r w:rsidRPr="000617DF">
        <w:rPr>
          <w:rFonts w:asciiTheme="minorHAnsi" w:hAnsiTheme="minorHAnsi" w:cstheme="minorHAnsi"/>
          <w:sz w:val="22"/>
          <w:szCs w:val="22"/>
        </w:rPr>
        <w:t>Guidance card as recommended by HSE x 1.</w:t>
      </w:r>
    </w:p>
    <w:p w14:paraId="3F6E78AA" w14:textId="77777777" w:rsidR="000C29BF" w:rsidRPr="000617DF" w:rsidRDefault="000C29BF" w:rsidP="000C29BF">
      <w:pPr>
        <w:spacing w:line="360" w:lineRule="auto"/>
        <w:outlineLvl w:val="0"/>
        <w:rPr>
          <w:rFonts w:asciiTheme="minorHAnsi" w:hAnsiTheme="minorHAnsi" w:cstheme="minorHAnsi"/>
        </w:rPr>
      </w:pPr>
    </w:p>
    <w:p w14:paraId="3F6E78AB" w14:textId="77777777" w:rsidR="000C29BF" w:rsidRPr="000617DF" w:rsidRDefault="000C29BF" w:rsidP="000C29BF">
      <w:pPr>
        <w:pStyle w:val="ListParagraph"/>
        <w:numPr>
          <w:ilvl w:val="0"/>
          <w:numId w:val="14"/>
        </w:numPr>
        <w:spacing w:line="360" w:lineRule="auto"/>
        <w:outlineLvl w:val="0"/>
        <w:rPr>
          <w:rFonts w:asciiTheme="minorHAnsi" w:hAnsiTheme="minorHAnsi" w:cstheme="minorHAnsi"/>
        </w:rPr>
      </w:pPr>
      <w:r w:rsidRPr="000617DF">
        <w:rPr>
          <w:rFonts w:asciiTheme="minorHAnsi" w:hAnsiTheme="minorHAnsi" w:cstheme="minorHAnsi"/>
        </w:rPr>
        <w:t>In addition, the following equipment is kept near to the first aid box:</w:t>
      </w:r>
    </w:p>
    <w:p w14:paraId="3F6E78AC" w14:textId="77777777" w:rsidR="000C29BF" w:rsidRPr="000617DF" w:rsidRDefault="000C29BF" w:rsidP="000C29BF">
      <w:pPr>
        <w:pStyle w:val="Blockquote"/>
        <w:numPr>
          <w:ilvl w:val="0"/>
          <w:numId w:val="14"/>
        </w:numPr>
        <w:spacing w:before="0" w:after="0" w:line="360" w:lineRule="auto"/>
        <w:ind w:right="720"/>
        <w:rPr>
          <w:rFonts w:asciiTheme="minorHAnsi" w:hAnsiTheme="minorHAnsi" w:cstheme="minorHAnsi"/>
          <w:sz w:val="22"/>
          <w:szCs w:val="22"/>
        </w:rPr>
      </w:pPr>
      <w:r w:rsidRPr="000617DF">
        <w:rPr>
          <w:rFonts w:asciiTheme="minorHAnsi" w:hAnsiTheme="minorHAnsi" w:cstheme="minorHAnsi"/>
          <w:sz w:val="22"/>
          <w:szCs w:val="22"/>
        </w:rPr>
        <w:t>2 pairs of disposable plastic (PVC or vinyl) gloves.</w:t>
      </w:r>
    </w:p>
    <w:p w14:paraId="3F6E78AD" w14:textId="77777777" w:rsidR="000C29BF" w:rsidRPr="000617DF" w:rsidRDefault="000C29BF" w:rsidP="000C29BF">
      <w:pPr>
        <w:pStyle w:val="Blockquote"/>
        <w:numPr>
          <w:ilvl w:val="0"/>
          <w:numId w:val="14"/>
        </w:numPr>
        <w:spacing w:before="0" w:after="0" w:line="360" w:lineRule="auto"/>
        <w:ind w:right="720"/>
        <w:rPr>
          <w:rFonts w:asciiTheme="minorHAnsi" w:hAnsiTheme="minorHAnsi" w:cstheme="minorHAnsi"/>
          <w:sz w:val="22"/>
          <w:szCs w:val="22"/>
        </w:rPr>
      </w:pPr>
      <w:r w:rsidRPr="000617DF">
        <w:rPr>
          <w:rFonts w:asciiTheme="minorHAnsi" w:hAnsiTheme="minorHAnsi" w:cstheme="minorHAnsi"/>
          <w:sz w:val="22"/>
          <w:szCs w:val="22"/>
        </w:rPr>
        <w:t>1 plastic disposable apron.</w:t>
      </w:r>
    </w:p>
    <w:p w14:paraId="3F6E78AE" w14:textId="77777777" w:rsidR="000C29BF" w:rsidRPr="000617DF" w:rsidRDefault="000C29BF" w:rsidP="000C29BF">
      <w:pPr>
        <w:pStyle w:val="Blockquote"/>
        <w:numPr>
          <w:ilvl w:val="0"/>
          <w:numId w:val="14"/>
        </w:numPr>
        <w:spacing w:before="0" w:after="0" w:line="360" w:lineRule="auto"/>
        <w:ind w:right="720"/>
        <w:rPr>
          <w:rFonts w:asciiTheme="minorHAnsi" w:hAnsiTheme="minorHAnsi" w:cstheme="minorHAnsi"/>
          <w:sz w:val="22"/>
          <w:szCs w:val="22"/>
        </w:rPr>
      </w:pPr>
      <w:r w:rsidRPr="000617DF">
        <w:rPr>
          <w:rFonts w:asciiTheme="minorHAnsi" w:hAnsiTheme="minorHAnsi" w:cstheme="minorHAnsi"/>
          <w:sz w:val="22"/>
          <w:szCs w:val="22"/>
        </w:rPr>
        <w:t>A children’s forehead ‘strip’ thermometer.</w:t>
      </w:r>
    </w:p>
    <w:p w14:paraId="3F6E78B0" w14:textId="4BF52A50" w:rsidR="000C29BF" w:rsidRPr="00C70AE3" w:rsidRDefault="000C29BF" w:rsidP="00C70AE3">
      <w:pPr>
        <w:pStyle w:val="Blockquote"/>
        <w:numPr>
          <w:ilvl w:val="0"/>
          <w:numId w:val="14"/>
        </w:numPr>
        <w:spacing w:before="0" w:after="0" w:line="360" w:lineRule="auto"/>
        <w:ind w:right="720"/>
        <w:rPr>
          <w:rFonts w:asciiTheme="minorHAnsi" w:hAnsiTheme="minorHAnsi" w:cstheme="minorHAnsi"/>
          <w:sz w:val="22"/>
          <w:szCs w:val="22"/>
        </w:rPr>
      </w:pPr>
      <w:r w:rsidRPr="000617DF">
        <w:rPr>
          <w:rFonts w:asciiTheme="minorHAnsi" w:hAnsiTheme="minorHAnsi" w:cstheme="minorHAnsi"/>
          <w:sz w:val="22"/>
          <w:szCs w:val="22"/>
        </w:rPr>
        <w:t>A supply of ice is kept in the freezer.</w:t>
      </w:r>
    </w:p>
    <w:p w14:paraId="3F6E78B1" w14:textId="77777777" w:rsidR="000C29BF" w:rsidRPr="000617DF" w:rsidRDefault="000C29BF" w:rsidP="000C29BF">
      <w:pPr>
        <w:pStyle w:val="ListParagraph"/>
        <w:widowControl/>
        <w:numPr>
          <w:ilvl w:val="0"/>
          <w:numId w:val="14"/>
        </w:numPr>
        <w:suppressAutoHyphens w:val="0"/>
        <w:overflowPunct/>
        <w:autoSpaceDE/>
        <w:autoSpaceDN/>
        <w:spacing w:line="360" w:lineRule="auto"/>
        <w:textAlignment w:val="auto"/>
        <w:rPr>
          <w:rFonts w:asciiTheme="minorHAnsi" w:hAnsiTheme="minorHAnsi" w:cstheme="minorHAnsi"/>
        </w:rPr>
      </w:pPr>
      <w:r w:rsidRPr="000617DF">
        <w:rPr>
          <w:rFonts w:asciiTheme="minorHAnsi" w:hAnsiTheme="minorHAnsi" w:cstheme="minorHAnsi"/>
        </w:rPr>
        <w:t>Information about who has completed first aid training and the location of the first aid box is provided to all our staff and volunteers. A list of staff and volunteers who have current PFA certificates is displayed on our website.</w:t>
      </w:r>
    </w:p>
    <w:p w14:paraId="3F6E78B2" w14:textId="77777777" w:rsidR="000C29BF" w:rsidRPr="000617DF" w:rsidRDefault="000C29BF" w:rsidP="000C29BF">
      <w:pPr>
        <w:pStyle w:val="ListParagraph"/>
        <w:widowControl/>
        <w:numPr>
          <w:ilvl w:val="0"/>
          <w:numId w:val="14"/>
        </w:numPr>
        <w:suppressAutoHyphens w:val="0"/>
        <w:overflowPunct/>
        <w:autoSpaceDE/>
        <w:autoSpaceDN/>
        <w:spacing w:line="360" w:lineRule="auto"/>
        <w:textAlignment w:val="auto"/>
        <w:rPr>
          <w:rFonts w:asciiTheme="minorHAnsi" w:hAnsiTheme="minorHAnsi" w:cstheme="minorHAnsi"/>
        </w:rPr>
      </w:pPr>
      <w:r w:rsidRPr="000617DF">
        <w:rPr>
          <w:rFonts w:asciiTheme="minorHAnsi" w:hAnsiTheme="minorHAnsi" w:cstheme="minorHAnsi"/>
        </w:rPr>
        <w:t>The first aid box is easily accessible to adults and is kept out of the reach of children.</w:t>
      </w:r>
    </w:p>
    <w:p w14:paraId="3F6E78B3" w14:textId="2BB95B5D" w:rsidR="000C29BF" w:rsidRPr="000617DF" w:rsidRDefault="000C29BF" w:rsidP="45D80EFE">
      <w:pPr>
        <w:pStyle w:val="ListParagraph"/>
        <w:widowControl/>
        <w:numPr>
          <w:ilvl w:val="0"/>
          <w:numId w:val="14"/>
        </w:numPr>
        <w:suppressAutoHyphens w:val="0"/>
        <w:overflowPunct/>
        <w:autoSpaceDE/>
        <w:autoSpaceDN/>
        <w:spacing w:line="360" w:lineRule="auto"/>
        <w:textAlignment w:val="auto"/>
        <w:rPr>
          <w:rFonts w:asciiTheme="minorHAnsi" w:hAnsiTheme="minorHAnsi" w:cstheme="minorBidi"/>
        </w:rPr>
      </w:pPr>
      <w:r w:rsidRPr="4AEFE53B">
        <w:rPr>
          <w:rFonts w:asciiTheme="minorHAnsi" w:hAnsiTheme="minorHAnsi" w:cstheme="minorBidi"/>
        </w:rPr>
        <w:t xml:space="preserve">There is a named person in the setting who is responsible for checking and replenishing the first aid box contents/I regularly check and replenish the first aid box contents. This person is: </w:t>
      </w:r>
      <w:r w:rsidR="00C70AE3">
        <w:rPr>
          <w:rFonts w:asciiTheme="minorHAnsi" w:hAnsiTheme="minorHAnsi" w:cstheme="minorBidi"/>
        </w:rPr>
        <w:t>the nursery manager</w:t>
      </w:r>
    </w:p>
    <w:p w14:paraId="3F6E78B4" w14:textId="77777777" w:rsidR="000C29BF" w:rsidRPr="000617DF" w:rsidRDefault="000C29BF" w:rsidP="000C29BF">
      <w:pPr>
        <w:pStyle w:val="ListParagraph"/>
        <w:widowControl/>
        <w:numPr>
          <w:ilvl w:val="0"/>
          <w:numId w:val="14"/>
        </w:numPr>
        <w:suppressAutoHyphens w:val="0"/>
        <w:overflowPunct/>
        <w:autoSpaceDE/>
        <w:autoSpaceDN/>
        <w:spacing w:line="360" w:lineRule="auto"/>
        <w:textAlignment w:val="auto"/>
        <w:rPr>
          <w:rFonts w:asciiTheme="minorHAnsi" w:hAnsiTheme="minorHAnsi" w:cstheme="minorHAnsi"/>
        </w:rPr>
      </w:pPr>
      <w:r w:rsidRPr="000617DF">
        <w:rPr>
          <w:rFonts w:asciiTheme="minorHAnsi" w:hAnsiTheme="minorHAnsi" w:cstheme="minorHAnsi"/>
        </w:rPr>
        <w:t>Medication is only administered in line with our Administering Medicines policy.</w:t>
      </w:r>
    </w:p>
    <w:p w14:paraId="3F6E78B5" w14:textId="77777777" w:rsidR="000C29BF" w:rsidRPr="000617DF" w:rsidRDefault="000C29BF" w:rsidP="000C29BF">
      <w:pPr>
        <w:pStyle w:val="ListParagraph"/>
        <w:widowControl/>
        <w:numPr>
          <w:ilvl w:val="0"/>
          <w:numId w:val="14"/>
        </w:numPr>
        <w:suppressAutoHyphens w:val="0"/>
        <w:overflowPunct/>
        <w:autoSpaceDE/>
        <w:autoSpaceDN/>
        <w:spacing w:line="360" w:lineRule="auto"/>
        <w:textAlignment w:val="auto"/>
        <w:rPr>
          <w:rFonts w:asciiTheme="minorHAnsi" w:hAnsiTheme="minorHAnsi" w:cstheme="minorHAnsi"/>
        </w:rPr>
      </w:pPr>
      <w:r w:rsidRPr="000617DF">
        <w:rPr>
          <w:rFonts w:asciiTheme="minorHAnsi" w:hAnsiTheme="minorHAnsi" w:cstheme="minorHAnsi"/>
        </w:rPr>
        <w:t xml:space="preserve">In the case of minor injury or accidents, first aid treatment is given by a qualified first aider. </w:t>
      </w:r>
    </w:p>
    <w:p w14:paraId="3F6E78B6" w14:textId="77777777" w:rsidR="000C29BF" w:rsidRPr="000617DF" w:rsidRDefault="000C29BF" w:rsidP="000C29BF">
      <w:pPr>
        <w:pStyle w:val="ListParagraph"/>
        <w:widowControl/>
        <w:numPr>
          <w:ilvl w:val="0"/>
          <w:numId w:val="14"/>
        </w:numPr>
        <w:suppressAutoHyphens w:val="0"/>
        <w:overflowPunct/>
        <w:autoSpaceDE/>
        <w:autoSpaceDN/>
        <w:spacing w:line="360" w:lineRule="auto"/>
        <w:textAlignment w:val="auto"/>
        <w:rPr>
          <w:rFonts w:asciiTheme="minorHAnsi" w:hAnsiTheme="minorHAnsi" w:cstheme="minorHAnsi"/>
        </w:rPr>
      </w:pPr>
      <w:r w:rsidRPr="000617DF">
        <w:rPr>
          <w:rFonts w:asciiTheme="minorHAnsi" w:hAnsiTheme="minorHAnsi" w:cstheme="minorHAnsi"/>
        </w:rPr>
        <w:t xml:space="preserve">In the event of minor injuries or accidents, we normally inform parents when they collect their child, unless the child is unduly </w:t>
      </w:r>
      <w:proofErr w:type="gramStart"/>
      <w:r w:rsidRPr="000617DF">
        <w:rPr>
          <w:rFonts w:asciiTheme="minorHAnsi" w:hAnsiTheme="minorHAnsi" w:cstheme="minorHAnsi"/>
        </w:rPr>
        <w:t>upset</w:t>
      </w:r>
      <w:proofErr w:type="gramEnd"/>
      <w:r w:rsidRPr="000617DF">
        <w:rPr>
          <w:rFonts w:asciiTheme="minorHAnsi" w:hAnsiTheme="minorHAnsi" w:cstheme="minorHAnsi"/>
        </w:rPr>
        <w:t xml:space="preserve"> or we have concerns about the injury. In which case we will contact the child’s parents for clarification of what they would like to do, i.e. whether they wish to collect the child and/or take them to their own GP.</w:t>
      </w:r>
    </w:p>
    <w:p w14:paraId="3F6E78B7" w14:textId="77777777" w:rsidR="000C29BF" w:rsidRPr="000617DF" w:rsidRDefault="000C29BF" w:rsidP="000C29BF">
      <w:pPr>
        <w:pStyle w:val="ListParagraph"/>
        <w:widowControl/>
        <w:numPr>
          <w:ilvl w:val="0"/>
          <w:numId w:val="14"/>
        </w:numPr>
        <w:suppressAutoHyphens w:val="0"/>
        <w:overflowPunct/>
        <w:autoSpaceDE/>
        <w:autoSpaceDN/>
        <w:spacing w:line="360" w:lineRule="auto"/>
        <w:textAlignment w:val="auto"/>
        <w:rPr>
          <w:rFonts w:asciiTheme="minorHAnsi" w:hAnsiTheme="minorHAnsi" w:cstheme="minorHAnsi"/>
        </w:rPr>
      </w:pPr>
      <w:r w:rsidRPr="000617DF">
        <w:rPr>
          <w:rFonts w:asciiTheme="minorHAnsi" w:hAnsiTheme="minorHAnsi" w:cstheme="minorHAnsi"/>
        </w:rPr>
        <w:t>An ambulance is called for children requiring emergency treatment. We contact parents immediately and inform them of what has happened and where their child has been taken.</w:t>
      </w:r>
    </w:p>
    <w:p w14:paraId="3F6E78B8" w14:textId="77777777" w:rsidR="000C29BF" w:rsidRPr="000617DF" w:rsidRDefault="000C29BF" w:rsidP="000C29BF">
      <w:pPr>
        <w:pStyle w:val="ListParagraph"/>
        <w:widowControl/>
        <w:numPr>
          <w:ilvl w:val="0"/>
          <w:numId w:val="14"/>
        </w:numPr>
        <w:suppressAutoHyphens w:val="0"/>
        <w:overflowPunct/>
        <w:autoSpaceDE/>
        <w:autoSpaceDN/>
        <w:spacing w:line="360" w:lineRule="auto"/>
        <w:textAlignment w:val="auto"/>
        <w:rPr>
          <w:rFonts w:asciiTheme="minorHAnsi" w:hAnsiTheme="minorHAnsi" w:cstheme="minorHAnsi"/>
        </w:rPr>
      </w:pPr>
      <w:r w:rsidRPr="000617DF">
        <w:rPr>
          <w:rFonts w:asciiTheme="minorHAnsi" w:hAnsiTheme="minorHAnsi" w:cstheme="minorHAnsi"/>
        </w:rPr>
        <w:t>Parents sign a consent form at registration allowing a member of staff to take their child to the nearest Accident and Emergency unit to be examined, treated or admitted as necessary on the understanding that they have been informed and are on their way to the hospital.</w:t>
      </w:r>
    </w:p>
    <w:p w14:paraId="3F6E78B9" w14:textId="77777777" w:rsidR="000C29BF" w:rsidRPr="000617DF" w:rsidRDefault="000C29BF" w:rsidP="000C29BF">
      <w:pPr>
        <w:pStyle w:val="ListParagraph"/>
        <w:widowControl/>
        <w:numPr>
          <w:ilvl w:val="0"/>
          <w:numId w:val="14"/>
        </w:numPr>
        <w:suppressAutoHyphens w:val="0"/>
        <w:overflowPunct/>
        <w:autoSpaceDE/>
        <w:autoSpaceDN/>
        <w:spacing w:line="360" w:lineRule="auto"/>
        <w:textAlignment w:val="auto"/>
        <w:rPr>
          <w:rFonts w:asciiTheme="minorHAnsi" w:hAnsiTheme="minorHAnsi" w:cstheme="minorHAnsi"/>
        </w:rPr>
      </w:pPr>
      <w:r w:rsidRPr="000617DF">
        <w:rPr>
          <w:rFonts w:asciiTheme="minorHAnsi" w:hAnsiTheme="minorHAnsi" w:cstheme="minorHAnsi"/>
        </w:rPr>
        <w:t xml:space="preserve">Accidents and injuries are recorded </w:t>
      </w:r>
      <w:r w:rsidR="000617DF" w:rsidRPr="000617DF">
        <w:rPr>
          <w:rFonts w:asciiTheme="minorHAnsi" w:hAnsiTheme="minorHAnsi" w:cstheme="minorHAnsi"/>
        </w:rPr>
        <w:t xml:space="preserve">and shared with parents </w:t>
      </w:r>
      <w:r w:rsidRPr="000617DF">
        <w:rPr>
          <w:rFonts w:asciiTheme="minorHAnsi" w:hAnsiTheme="minorHAnsi" w:cstheme="minorHAnsi"/>
        </w:rPr>
        <w:t>on the nursery management system, under accident record</w:t>
      </w:r>
      <w:r w:rsidR="000617DF" w:rsidRPr="000617DF">
        <w:rPr>
          <w:rFonts w:asciiTheme="minorHAnsi" w:hAnsiTheme="minorHAnsi" w:cstheme="minorHAnsi"/>
        </w:rPr>
        <w:t>s a</w:t>
      </w:r>
      <w:r w:rsidRPr="000617DF">
        <w:rPr>
          <w:rFonts w:asciiTheme="minorHAnsi" w:hAnsiTheme="minorHAnsi" w:cstheme="minorHAnsi"/>
        </w:rPr>
        <w:t>nd, where applicable, notified to the Health and Safety Executive, Ofsted and/or local child protection agencies</w:t>
      </w:r>
      <w:r w:rsidR="000617DF" w:rsidRPr="000617DF">
        <w:rPr>
          <w:rFonts w:asciiTheme="minorHAnsi" w:hAnsiTheme="minorHAnsi" w:cstheme="minorHAnsi"/>
        </w:rPr>
        <w:t xml:space="preserve"> in line with our</w:t>
      </w:r>
      <w:r w:rsidRPr="000617DF">
        <w:rPr>
          <w:rFonts w:asciiTheme="minorHAnsi" w:hAnsiTheme="minorHAnsi" w:cstheme="minorHAnsi"/>
        </w:rPr>
        <w:t xml:space="preserve"> Recording and Reporting of Accident and Incidents Policy.</w:t>
      </w:r>
    </w:p>
    <w:p w14:paraId="3F6E78BC" w14:textId="77777777" w:rsidR="004E3B02" w:rsidRPr="004E3B02" w:rsidRDefault="004E3B02" w:rsidP="004E3B02">
      <w:pPr>
        <w:tabs>
          <w:tab w:val="left" w:pos="3615"/>
        </w:tabs>
        <w:spacing w:line="360" w:lineRule="auto"/>
        <w:rPr>
          <w:rFonts w:cs="Calibri"/>
          <w:kern w:val="0"/>
        </w:rPr>
      </w:pPr>
    </w:p>
    <w:p w14:paraId="3F6E78BD" w14:textId="77777777" w:rsidR="00FE23E6" w:rsidRDefault="004E3B02" w:rsidP="004E3B02">
      <w:pPr>
        <w:tabs>
          <w:tab w:val="left" w:pos="3615"/>
        </w:tabs>
        <w:spacing w:line="360" w:lineRule="auto"/>
        <w:rPr>
          <w:rFonts w:cs="Calibri"/>
          <w:kern w:val="0"/>
        </w:rPr>
      </w:pPr>
      <w:r w:rsidRPr="004E3B02">
        <w:rPr>
          <w:rFonts w:cs="Calibri"/>
          <w:kern w:val="0"/>
        </w:rPr>
        <w:lastRenderedPageBreak/>
        <w:t xml:space="preserve">Separate policies are in place to cover administration of medicines and managing children with allergies or who are sick or infectious. </w:t>
      </w:r>
    </w:p>
    <w:p w14:paraId="3F6E78BE" w14:textId="77777777" w:rsidR="00FE23E6" w:rsidRDefault="00FE23E6" w:rsidP="004E3B02">
      <w:pPr>
        <w:tabs>
          <w:tab w:val="left" w:pos="3615"/>
        </w:tabs>
        <w:spacing w:line="360" w:lineRule="auto"/>
        <w:rPr>
          <w:rFonts w:cs="Calibri"/>
          <w:kern w:val="0"/>
        </w:rPr>
      </w:pPr>
    </w:p>
    <w:p w14:paraId="3F6E78BF" w14:textId="77777777" w:rsidR="004E3B02" w:rsidRDefault="004E3B02" w:rsidP="004E3B02">
      <w:pPr>
        <w:tabs>
          <w:tab w:val="left" w:pos="3615"/>
        </w:tabs>
        <w:spacing w:line="360" w:lineRule="auto"/>
        <w:rPr>
          <w:rFonts w:cs="Calibri"/>
          <w:kern w:val="0"/>
        </w:rPr>
      </w:pPr>
      <w:r w:rsidRPr="4AEFE53B">
        <w:rPr>
          <w:rFonts w:cs="Calibri"/>
          <w:b/>
          <w:bCs/>
          <w:kern w:val="0"/>
        </w:rPr>
        <w:t>In the event of a serious incident</w:t>
      </w:r>
      <w:r w:rsidRPr="004E3B02">
        <w:rPr>
          <w:rFonts w:cs="Calibri"/>
          <w:kern w:val="0"/>
        </w:rPr>
        <w:t xml:space="preserve">, where it is decided that medical attention is needed from a </w:t>
      </w:r>
      <w:r w:rsidR="0A630472" w:rsidRPr="004E3B02">
        <w:rPr>
          <w:rFonts w:cs="Calibri"/>
          <w:kern w:val="0"/>
        </w:rPr>
        <w:t>doctor</w:t>
      </w:r>
      <w:r w:rsidRPr="004E3B02">
        <w:rPr>
          <w:rFonts w:cs="Calibri"/>
          <w:kern w:val="0"/>
        </w:rPr>
        <w:t>, staff will administer any first aid that is necessary, commensurate with their paediatric first aid training, whilst awaiting medical assistance. If an ambulance is called and it is necessary for a child to be taken into hospital, the child’s key person or another know</w:t>
      </w:r>
      <w:r w:rsidR="000617DF">
        <w:rPr>
          <w:rFonts w:cs="Calibri"/>
          <w:kern w:val="0"/>
        </w:rPr>
        <w:t>n</w:t>
      </w:r>
      <w:r w:rsidRPr="004E3B02">
        <w:rPr>
          <w:rFonts w:cs="Calibri"/>
          <w:kern w:val="0"/>
        </w:rPr>
        <w:t xml:space="preserve"> member of staff will accompany the child to hospital until their parent/carer arrives. Staff will always take the child</w:t>
      </w:r>
      <w:r w:rsidR="000617DF">
        <w:rPr>
          <w:rFonts w:cs="Calibri"/>
          <w:kern w:val="0"/>
        </w:rPr>
        <w:t xml:space="preserve">’s contact details, medical details (where </w:t>
      </w:r>
      <w:r w:rsidR="322C45F2">
        <w:rPr>
          <w:rFonts w:cs="Calibri"/>
          <w:kern w:val="0"/>
        </w:rPr>
        <w:t>appropriate</w:t>
      </w:r>
      <w:r w:rsidR="000617DF">
        <w:rPr>
          <w:rFonts w:cs="Calibri"/>
          <w:kern w:val="0"/>
        </w:rPr>
        <w:t>)</w:t>
      </w:r>
      <w:r w:rsidRPr="004E3B02">
        <w:rPr>
          <w:rFonts w:cs="Calibri"/>
          <w:kern w:val="0"/>
        </w:rPr>
        <w:t>, mobile phone and any medication with them in the ambulance.</w:t>
      </w:r>
    </w:p>
    <w:p w14:paraId="3F6E78C0" w14:textId="77777777" w:rsidR="00FE23E6" w:rsidRPr="004E3B02" w:rsidRDefault="00FE23E6" w:rsidP="004E3B02">
      <w:pPr>
        <w:tabs>
          <w:tab w:val="left" w:pos="3615"/>
        </w:tabs>
        <w:spacing w:line="360" w:lineRule="auto"/>
        <w:rPr>
          <w:rFonts w:cs="Calibri"/>
          <w:kern w:val="0"/>
        </w:rPr>
      </w:pPr>
    </w:p>
    <w:p w14:paraId="3F6E78C1" w14:textId="77777777" w:rsidR="004E3B02" w:rsidRPr="004E3B02" w:rsidRDefault="004E3B02" w:rsidP="004E3B02">
      <w:pPr>
        <w:tabs>
          <w:tab w:val="left" w:pos="3615"/>
        </w:tabs>
        <w:spacing w:line="360" w:lineRule="auto"/>
        <w:rPr>
          <w:rFonts w:cs="Calibri"/>
          <w:kern w:val="0"/>
        </w:rPr>
      </w:pPr>
      <w:r w:rsidRPr="004E3B02">
        <w:rPr>
          <w:rFonts w:cs="Calibri"/>
          <w:kern w:val="0"/>
        </w:rPr>
        <w:t>Staff will always wear gloves whenever there is loss of bodily fluids.</w:t>
      </w:r>
    </w:p>
    <w:p w14:paraId="3F6E78C2" w14:textId="77777777" w:rsidR="004E3B02" w:rsidRPr="004E3B02" w:rsidRDefault="004E3B02" w:rsidP="004E3B02">
      <w:pPr>
        <w:tabs>
          <w:tab w:val="left" w:pos="3615"/>
        </w:tabs>
        <w:spacing w:line="360" w:lineRule="auto"/>
        <w:rPr>
          <w:rFonts w:cs="Calibri"/>
          <w:kern w:val="0"/>
        </w:rPr>
      </w:pPr>
    </w:p>
    <w:p w14:paraId="3F6E78C3" w14:textId="77777777" w:rsidR="004E3B02" w:rsidRPr="004E3B02" w:rsidRDefault="004E3B02" w:rsidP="004E3B02">
      <w:pPr>
        <w:tabs>
          <w:tab w:val="left" w:pos="3615"/>
        </w:tabs>
        <w:spacing w:line="360" w:lineRule="auto"/>
        <w:rPr>
          <w:rFonts w:cs="Calibri"/>
          <w:b/>
          <w:kern w:val="0"/>
        </w:rPr>
      </w:pPr>
      <w:r w:rsidRPr="004E3B02">
        <w:rPr>
          <w:rFonts w:cs="Calibri"/>
          <w:b/>
          <w:kern w:val="0"/>
        </w:rPr>
        <w:t>Recording cuts, grazes, ‘bumps and bruises’</w:t>
      </w:r>
    </w:p>
    <w:p w14:paraId="3F6E78C4" w14:textId="77777777" w:rsidR="004E3B02" w:rsidRDefault="004E3B02" w:rsidP="004E3B02">
      <w:pPr>
        <w:tabs>
          <w:tab w:val="left" w:pos="3615"/>
        </w:tabs>
        <w:spacing w:line="360" w:lineRule="auto"/>
        <w:rPr>
          <w:rFonts w:cs="Calibri"/>
          <w:kern w:val="0"/>
        </w:rPr>
      </w:pPr>
      <w:r w:rsidRPr="004E3B02">
        <w:rPr>
          <w:rFonts w:cs="Calibri"/>
          <w:kern w:val="0"/>
        </w:rPr>
        <w:t>‘Cuts and bumps’ can be dealt with by our paediatric trained staff. Providing comfort and reassurance is as important as treating minor injuries.</w:t>
      </w:r>
      <w:r w:rsidR="000617DF">
        <w:rPr>
          <w:rFonts w:cs="Calibri"/>
          <w:kern w:val="0"/>
        </w:rPr>
        <w:t xml:space="preserve"> </w:t>
      </w:r>
      <w:r w:rsidRPr="004E3B02">
        <w:rPr>
          <w:rFonts w:cs="Calibri"/>
          <w:kern w:val="0"/>
        </w:rPr>
        <w:t xml:space="preserve"> Cuts are cleaned with water and impact injuries (bumps and bruises) are treated with a cold compress. </w:t>
      </w:r>
      <w:r w:rsidR="00FE23E6">
        <w:rPr>
          <w:rFonts w:cs="Calibri"/>
          <w:kern w:val="0"/>
        </w:rPr>
        <w:t>Instant cold packs are used and can be found in the first aid boxes</w:t>
      </w:r>
      <w:r w:rsidR="000617DF">
        <w:rPr>
          <w:rFonts w:cs="Calibri"/>
          <w:kern w:val="0"/>
        </w:rPr>
        <w:t xml:space="preserve"> alternatively there are cold packs stored in the freezer</w:t>
      </w:r>
      <w:r w:rsidR="00FE23E6">
        <w:rPr>
          <w:rFonts w:cs="Calibri"/>
          <w:kern w:val="0"/>
        </w:rPr>
        <w:t>.</w:t>
      </w:r>
      <w:r w:rsidRPr="004E3B02">
        <w:rPr>
          <w:rFonts w:cs="Calibri"/>
          <w:kern w:val="0"/>
        </w:rPr>
        <w:t xml:space="preserve"> </w:t>
      </w:r>
    </w:p>
    <w:p w14:paraId="3F6E78C5" w14:textId="77777777" w:rsidR="004E3B02" w:rsidRPr="004E3B02" w:rsidRDefault="004E3B02" w:rsidP="004E3B02">
      <w:pPr>
        <w:tabs>
          <w:tab w:val="left" w:pos="3615"/>
        </w:tabs>
        <w:spacing w:line="360" w:lineRule="auto"/>
        <w:rPr>
          <w:rFonts w:cs="Calibri"/>
          <w:kern w:val="0"/>
        </w:rPr>
      </w:pPr>
    </w:p>
    <w:p w14:paraId="3F6E78C6" w14:textId="77777777" w:rsidR="004E3B02" w:rsidRDefault="004E3B02" w:rsidP="004E3B02">
      <w:pPr>
        <w:tabs>
          <w:tab w:val="left" w:pos="3615"/>
        </w:tabs>
        <w:spacing w:line="360" w:lineRule="auto"/>
        <w:rPr>
          <w:rFonts w:cs="Calibri"/>
          <w:kern w:val="0"/>
        </w:rPr>
      </w:pPr>
      <w:r w:rsidRPr="004E3B02">
        <w:rPr>
          <w:rFonts w:cs="Calibri"/>
          <w:kern w:val="0"/>
        </w:rPr>
        <w:t>Cuts will usually be left open to the air unless there is continued mild bleeding or if the cut would be likely to re-opened by continued involvement in normal activity. In these cases, cuts will be dressed with the appropriate dressing from the first aid box.</w:t>
      </w:r>
    </w:p>
    <w:p w14:paraId="3F6E78C7" w14:textId="77777777" w:rsidR="004E3B02" w:rsidRPr="004E3B02" w:rsidRDefault="004E3B02" w:rsidP="004E3B02">
      <w:pPr>
        <w:tabs>
          <w:tab w:val="left" w:pos="3615"/>
        </w:tabs>
        <w:spacing w:line="360" w:lineRule="auto"/>
        <w:rPr>
          <w:rFonts w:cs="Calibri"/>
          <w:kern w:val="0"/>
        </w:rPr>
      </w:pPr>
    </w:p>
    <w:p w14:paraId="3F6E78C8" w14:textId="77777777" w:rsidR="004E3B02" w:rsidRDefault="004E3B02" w:rsidP="004E3B02">
      <w:pPr>
        <w:tabs>
          <w:tab w:val="left" w:pos="3615"/>
        </w:tabs>
        <w:spacing w:line="360" w:lineRule="auto"/>
        <w:rPr>
          <w:rFonts w:cs="Calibri"/>
          <w:kern w:val="0"/>
        </w:rPr>
      </w:pPr>
      <w:r w:rsidRPr="004E3B02">
        <w:rPr>
          <w:rFonts w:cs="Calibri"/>
          <w:kern w:val="0"/>
        </w:rPr>
        <w:t xml:space="preserve">Cuts that are deep, continue to bleed through light dressing or that raise concerns in other ways, will be treated as requiring medical assistance and the child’s parent/carer will be contacted immediately. Should we not be able to contact the parent/carer or named emergency contact persons, we will seek medical attention if we deem it to be in the child’s best interest. This may be from the local </w:t>
      </w:r>
      <w:proofErr w:type="gramStart"/>
      <w:r w:rsidRPr="004E3B02">
        <w:rPr>
          <w:rFonts w:cs="Calibri"/>
          <w:kern w:val="0"/>
        </w:rPr>
        <w:t>surgery</w:t>
      </w:r>
      <w:proofErr w:type="gramEnd"/>
      <w:r w:rsidRPr="004E3B02">
        <w:rPr>
          <w:rFonts w:cs="Calibri"/>
          <w:kern w:val="0"/>
        </w:rPr>
        <w:t xml:space="preserve"> or we will call an ambulance and take advice from a medical professional.</w:t>
      </w:r>
    </w:p>
    <w:p w14:paraId="3F6E78C9" w14:textId="77777777" w:rsidR="004E3B02" w:rsidRPr="004E3B02" w:rsidRDefault="004E3B02" w:rsidP="004E3B02">
      <w:pPr>
        <w:tabs>
          <w:tab w:val="left" w:pos="3615"/>
        </w:tabs>
        <w:spacing w:line="360" w:lineRule="auto"/>
        <w:rPr>
          <w:rFonts w:cs="Calibri"/>
          <w:kern w:val="0"/>
        </w:rPr>
      </w:pPr>
    </w:p>
    <w:p w14:paraId="3F6E78CA" w14:textId="77777777" w:rsidR="004E3B02" w:rsidRPr="004E3B02" w:rsidRDefault="004E3B02" w:rsidP="004E3B02">
      <w:pPr>
        <w:tabs>
          <w:tab w:val="left" w:pos="3615"/>
        </w:tabs>
        <w:spacing w:line="360" w:lineRule="auto"/>
        <w:rPr>
          <w:rFonts w:cs="Calibri"/>
          <w:kern w:val="0"/>
        </w:rPr>
      </w:pPr>
      <w:r w:rsidRPr="004E3B02">
        <w:rPr>
          <w:rFonts w:cs="Calibri"/>
          <w:kern w:val="0"/>
        </w:rPr>
        <w:t>Nose bleeds will be treated with a cold compress, with the head held steady but not tilted backwards.</w:t>
      </w:r>
    </w:p>
    <w:p w14:paraId="3F6E78CB" w14:textId="77777777" w:rsidR="004E3B02" w:rsidRDefault="004E3B02" w:rsidP="004E3B02">
      <w:pPr>
        <w:tabs>
          <w:tab w:val="left" w:pos="3615"/>
        </w:tabs>
        <w:spacing w:line="360" w:lineRule="auto"/>
        <w:rPr>
          <w:rFonts w:cs="Calibri"/>
          <w:kern w:val="0"/>
        </w:rPr>
      </w:pPr>
      <w:r w:rsidRPr="004E3B02">
        <w:rPr>
          <w:rFonts w:cs="Calibri"/>
          <w:kern w:val="0"/>
        </w:rPr>
        <w:t xml:space="preserve">Impact injuries will be treated with a cold compress and any sprain injuries checked to determine severity. </w:t>
      </w:r>
    </w:p>
    <w:p w14:paraId="3F6E78CC" w14:textId="77777777" w:rsidR="004E3B02" w:rsidRDefault="004E3B02" w:rsidP="004E3B02">
      <w:pPr>
        <w:tabs>
          <w:tab w:val="left" w:pos="3615"/>
        </w:tabs>
        <w:spacing w:line="360" w:lineRule="auto"/>
        <w:rPr>
          <w:rFonts w:cs="Calibri"/>
          <w:kern w:val="0"/>
        </w:rPr>
      </w:pPr>
    </w:p>
    <w:p w14:paraId="3F6E78CD" w14:textId="77777777" w:rsidR="004E3B02" w:rsidRDefault="004E3B02" w:rsidP="004E3B02">
      <w:pPr>
        <w:tabs>
          <w:tab w:val="left" w:pos="3615"/>
        </w:tabs>
        <w:spacing w:line="360" w:lineRule="auto"/>
        <w:rPr>
          <w:rFonts w:cs="Calibri"/>
          <w:kern w:val="0"/>
        </w:rPr>
      </w:pPr>
      <w:r w:rsidRPr="004E3B02">
        <w:rPr>
          <w:rFonts w:cs="Calibri"/>
          <w:kern w:val="0"/>
        </w:rPr>
        <w:t xml:space="preserve">Impact injuries that result in unconsciousness or concerning behaviour (drowsiness, grogginess, severe pain etc), will be treated as in need of further assistance and an ambulance will be called. Parents/carers will be contacted immediately. If we are not able to </w:t>
      </w:r>
      <w:proofErr w:type="gramStart"/>
      <w:r w:rsidRPr="004E3B02">
        <w:rPr>
          <w:rFonts w:cs="Calibri"/>
          <w:kern w:val="0"/>
        </w:rPr>
        <w:t>make contact with</w:t>
      </w:r>
      <w:proofErr w:type="gramEnd"/>
      <w:r w:rsidRPr="004E3B02">
        <w:rPr>
          <w:rFonts w:cs="Calibri"/>
          <w:kern w:val="0"/>
        </w:rPr>
        <w:t xml:space="preserve"> the child’s parent/carer, we will contact the emergency </w:t>
      </w:r>
      <w:r w:rsidRPr="004E3B02">
        <w:rPr>
          <w:rFonts w:cs="Calibri"/>
          <w:kern w:val="0"/>
        </w:rPr>
        <w:lastRenderedPageBreak/>
        <w:t>persons. The child’s key person or another known member of staff will accompany the child in an ambulance (if we are advised that the child needs to be taken into hospital) and will stay with the child until their parent/carer/emergency person arrives.</w:t>
      </w:r>
    </w:p>
    <w:p w14:paraId="3F6E78CE" w14:textId="77777777" w:rsidR="004E3B02" w:rsidRPr="004E3B02" w:rsidRDefault="004E3B02" w:rsidP="004E3B02">
      <w:pPr>
        <w:tabs>
          <w:tab w:val="left" w:pos="3615"/>
        </w:tabs>
        <w:spacing w:line="360" w:lineRule="auto"/>
        <w:rPr>
          <w:rFonts w:cs="Calibri"/>
          <w:kern w:val="0"/>
        </w:rPr>
      </w:pPr>
    </w:p>
    <w:p w14:paraId="3F6E78CF" w14:textId="77777777" w:rsidR="004E3B02" w:rsidRPr="004E3B02" w:rsidRDefault="004E3B02" w:rsidP="004E3B02">
      <w:pPr>
        <w:tabs>
          <w:tab w:val="left" w:pos="3615"/>
        </w:tabs>
        <w:spacing w:line="360" w:lineRule="auto"/>
        <w:rPr>
          <w:rFonts w:cs="Calibri"/>
          <w:kern w:val="0"/>
        </w:rPr>
      </w:pPr>
      <w:r w:rsidRPr="004E3B02">
        <w:rPr>
          <w:rFonts w:cs="Calibri"/>
          <w:kern w:val="0"/>
        </w:rPr>
        <w:t>All soiled dressings, gloves and any items which may have been contaminated with blood or bodily fluid will be double bagged, secured and placed in the outside bin, for safe disposal.</w:t>
      </w:r>
    </w:p>
    <w:p w14:paraId="3F6E78D0" w14:textId="77777777" w:rsidR="004E3B02" w:rsidRPr="004E3B02" w:rsidRDefault="004E3B02" w:rsidP="004E3B02">
      <w:pPr>
        <w:tabs>
          <w:tab w:val="left" w:pos="3615"/>
        </w:tabs>
        <w:spacing w:line="360" w:lineRule="auto"/>
        <w:rPr>
          <w:rFonts w:cs="Calibri"/>
          <w:kern w:val="0"/>
        </w:rPr>
      </w:pPr>
    </w:p>
    <w:p w14:paraId="3F6E78D1" w14:textId="77777777" w:rsidR="004E3B02" w:rsidRPr="004E3B02" w:rsidRDefault="004E3B02" w:rsidP="004E3B02">
      <w:pPr>
        <w:tabs>
          <w:tab w:val="left" w:pos="3615"/>
        </w:tabs>
        <w:spacing w:line="360" w:lineRule="auto"/>
        <w:rPr>
          <w:rFonts w:cs="Calibri"/>
          <w:b/>
          <w:kern w:val="0"/>
        </w:rPr>
      </w:pPr>
      <w:r w:rsidRPr="004E3B02">
        <w:rPr>
          <w:rFonts w:cs="Calibri"/>
          <w:b/>
          <w:kern w:val="0"/>
        </w:rPr>
        <w:t>Asthma, allergic reactions, seizures and other serious conditions</w:t>
      </w:r>
    </w:p>
    <w:p w14:paraId="3F6E78D2" w14:textId="77777777" w:rsidR="004E3B02" w:rsidRDefault="004E3B02" w:rsidP="004E3B02">
      <w:pPr>
        <w:tabs>
          <w:tab w:val="left" w:pos="3615"/>
        </w:tabs>
        <w:spacing w:line="360" w:lineRule="auto"/>
        <w:rPr>
          <w:rFonts w:cs="Calibri"/>
          <w:kern w:val="0"/>
        </w:rPr>
      </w:pPr>
      <w:r w:rsidRPr="004E3B02">
        <w:rPr>
          <w:rFonts w:cs="Calibri"/>
          <w:kern w:val="0"/>
        </w:rPr>
        <w:t>Children who suffer from asthma, epilepsy, diabetes, serious medical conditions and known allergies will have an action/care plan for managing these conditions in severe cases. This action/care plan would form the basis for first aid as it may need to be treated in a different manner.</w:t>
      </w:r>
    </w:p>
    <w:p w14:paraId="3F6E78D3" w14:textId="77777777" w:rsidR="004E3B02" w:rsidRPr="004E3B02" w:rsidRDefault="004E3B02" w:rsidP="004E3B02">
      <w:pPr>
        <w:tabs>
          <w:tab w:val="left" w:pos="3615"/>
        </w:tabs>
        <w:spacing w:line="360" w:lineRule="auto"/>
        <w:rPr>
          <w:rFonts w:cs="Calibri"/>
          <w:kern w:val="0"/>
        </w:rPr>
      </w:pPr>
    </w:p>
    <w:p w14:paraId="3F6E78D4" w14:textId="77777777" w:rsidR="004E3B02" w:rsidRDefault="004E3B02" w:rsidP="004E3B02">
      <w:pPr>
        <w:tabs>
          <w:tab w:val="left" w:pos="3615"/>
        </w:tabs>
        <w:spacing w:line="360" w:lineRule="auto"/>
        <w:rPr>
          <w:rFonts w:cs="Calibri"/>
          <w:kern w:val="0"/>
        </w:rPr>
      </w:pPr>
      <w:r w:rsidRPr="004E3B02">
        <w:rPr>
          <w:rFonts w:cs="Calibri"/>
          <w:kern w:val="0"/>
        </w:rPr>
        <w:t>If a child has mild asthma and allergies, which are not life threatening, details of this will be given when they register at Dottie Tots and staff would be made aware.</w:t>
      </w:r>
    </w:p>
    <w:p w14:paraId="3F6E78D5" w14:textId="77777777" w:rsidR="004E3B02" w:rsidRPr="004E3B02" w:rsidRDefault="004E3B02" w:rsidP="004E3B02">
      <w:pPr>
        <w:tabs>
          <w:tab w:val="left" w:pos="3615"/>
        </w:tabs>
        <w:spacing w:line="360" w:lineRule="auto"/>
        <w:rPr>
          <w:rFonts w:cs="Calibri"/>
          <w:kern w:val="0"/>
        </w:rPr>
      </w:pPr>
    </w:p>
    <w:p w14:paraId="3F6E78D6" w14:textId="77777777" w:rsidR="004E3B02" w:rsidRPr="004E3B02" w:rsidRDefault="004E3B02" w:rsidP="004E3B02">
      <w:pPr>
        <w:tabs>
          <w:tab w:val="left" w:pos="3615"/>
        </w:tabs>
        <w:spacing w:line="360" w:lineRule="auto"/>
        <w:rPr>
          <w:rFonts w:cs="Calibri"/>
          <w:kern w:val="0"/>
        </w:rPr>
      </w:pPr>
      <w:r w:rsidRPr="004E3B02">
        <w:rPr>
          <w:rFonts w:cs="Calibri"/>
          <w:kern w:val="0"/>
        </w:rPr>
        <w:t>Lists of known allergies and medical conditions with a photograph of the chil</w:t>
      </w:r>
      <w:r w:rsidR="00CE3B49">
        <w:rPr>
          <w:rFonts w:cs="Calibri"/>
          <w:kern w:val="0"/>
        </w:rPr>
        <w:t>d are displayed on the whiteboard</w:t>
      </w:r>
      <w:r w:rsidRPr="004E3B02">
        <w:rPr>
          <w:rFonts w:cs="Calibri"/>
          <w:kern w:val="0"/>
        </w:rPr>
        <w:t>.</w:t>
      </w:r>
    </w:p>
    <w:p w14:paraId="3F6E78D7" w14:textId="77777777" w:rsidR="004E3B02" w:rsidRDefault="004E3B02" w:rsidP="004E3B02">
      <w:pPr>
        <w:tabs>
          <w:tab w:val="left" w:pos="3615"/>
        </w:tabs>
        <w:spacing w:line="360" w:lineRule="auto"/>
        <w:rPr>
          <w:rFonts w:cs="Calibri"/>
          <w:kern w:val="0"/>
        </w:rPr>
      </w:pPr>
      <w:r w:rsidRPr="004E3B02">
        <w:rPr>
          <w:rFonts w:cs="Calibri"/>
          <w:kern w:val="0"/>
        </w:rPr>
        <w:t xml:space="preserve">Asthma inhalers (labelled with the child’s name) are kept in a lockable cabinet. Staff will check that these are in date regularly and return any </w:t>
      </w:r>
      <w:proofErr w:type="gramStart"/>
      <w:r w:rsidRPr="004E3B02">
        <w:rPr>
          <w:rFonts w:cs="Calibri"/>
          <w:kern w:val="0"/>
        </w:rPr>
        <w:t>out of date</w:t>
      </w:r>
      <w:proofErr w:type="gramEnd"/>
      <w:r w:rsidRPr="004E3B02">
        <w:rPr>
          <w:rFonts w:cs="Calibri"/>
          <w:kern w:val="0"/>
        </w:rPr>
        <w:t xml:space="preserve"> inhalers to parents/carers.</w:t>
      </w:r>
    </w:p>
    <w:p w14:paraId="3F6E78D8" w14:textId="77777777" w:rsidR="004E3B02" w:rsidRPr="004E3B02" w:rsidRDefault="004E3B02" w:rsidP="004E3B02">
      <w:pPr>
        <w:tabs>
          <w:tab w:val="left" w:pos="3615"/>
        </w:tabs>
        <w:spacing w:line="360" w:lineRule="auto"/>
        <w:rPr>
          <w:rFonts w:cs="Calibri"/>
          <w:kern w:val="0"/>
        </w:rPr>
      </w:pPr>
    </w:p>
    <w:p w14:paraId="3F6E78D9" w14:textId="77777777" w:rsidR="004E3B02" w:rsidRDefault="004E3B02" w:rsidP="004E3B02">
      <w:pPr>
        <w:tabs>
          <w:tab w:val="left" w:pos="3615"/>
        </w:tabs>
        <w:spacing w:line="360" w:lineRule="auto"/>
        <w:rPr>
          <w:rFonts w:cs="Calibri"/>
          <w:kern w:val="0"/>
        </w:rPr>
      </w:pPr>
      <w:r w:rsidRPr="004E3B02">
        <w:rPr>
          <w:rFonts w:cs="Calibri"/>
          <w:kern w:val="0"/>
        </w:rPr>
        <w:t>Staff can administer the asthma inhalers when required.</w:t>
      </w:r>
    </w:p>
    <w:p w14:paraId="3F6E78DA" w14:textId="77777777" w:rsidR="004E3B02" w:rsidRPr="004E3B02" w:rsidRDefault="004E3B02" w:rsidP="004E3B02">
      <w:pPr>
        <w:tabs>
          <w:tab w:val="left" w:pos="3615"/>
        </w:tabs>
        <w:spacing w:line="360" w:lineRule="auto"/>
        <w:rPr>
          <w:rFonts w:cs="Calibri"/>
          <w:kern w:val="0"/>
        </w:rPr>
      </w:pPr>
    </w:p>
    <w:p w14:paraId="3F6E78DB" w14:textId="77777777" w:rsidR="004E3B02" w:rsidRDefault="004E3B02" w:rsidP="004E3B02">
      <w:pPr>
        <w:tabs>
          <w:tab w:val="left" w:pos="3615"/>
        </w:tabs>
        <w:spacing w:line="360" w:lineRule="auto"/>
        <w:rPr>
          <w:rFonts w:cs="Calibri"/>
          <w:kern w:val="0"/>
        </w:rPr>
      </w:pPr>
      <w:r w:rsidRPr="004E3B02">
        <w:rPr>
          <w:rFonts w:cs="Calibri"/>
          <w:kern w:val="0"/>
        </w:rPr>
        <w:t>Parents/carers will be contacted if staff felt that the child’s condition is not improving.</w:t>
      </w:r>
    </w:p>
    <w:p w14:paraId="3F6E78DC" w14:textId="77777777" w:rsidR="004E3B02" w:rsidRPr="004E3B02" w:rsidRDefault="004E3B02" w:rsidP="004E3B02">
      <w:pPr>
        <w:tabs>
          <w:tab w:val="left" w:pos="3615"/>
        </w:tabs>
        <w:spacing w:line="360" w:lineRule="auto"/>
        <w:rPr>
          <w:rFonts w:cs="Calibri"/>
          <w:kern w:val="0"/>
        </w:rPr>
      </w:pPr>
    </w:p>
    <w:p w14:paraId="3F6E78DD" w14:textId="77777777" w:rsidR="004E3B02" w:rsidRDefault="004E3B02" w:rsidP="004E3B02">
      <w:pPr>
        <w:tabs>
          <w:tab w:val="left" w:pos="3615"/>
        </w:tabs>
        <w:spacing w:line="360" w:lineRule="auto"/>
        <w:rPr>
          <w:rFonts w:cs="Calibri"/>
          <w:kern w:val="0"/>
        </w:rPr>
      </w:pPr>
      <w:r w:rsidRPr="004E3B02">
        <w:rPr>
          <w:rFonts w:cs="Calibri"/>
          <w:kern w:val="0"/>
        </w:rPr>
        <w:t xml:space="preserve">Parents/carers of any child who appeared to be having an allergic reaction would be contacted immediately and asked to collect their child and seek medical advice. If parents/carers/emergency persons could not be contacted, depending on the severity of the reaction, we would seek emergency medical assistance. </w:t>
      </w:r>
    </w:p>
    <w:p w14:paraId="3F6E78DE" w14:textId="77777777" w:rsidR="004E3B02" w:rsidRPr="004E3B02" w:rsidRDefault="004E3B02" w:rsidP="004E3B02">
      <w:pPr>
        <w:tabs>
          <w:tab w:val="left" w:pos="3615"/>
        </w:tabs>
        <w:spacing w:line="360" w:lineRule="auto"/>
        <w:rPr>
          <w:rFonts w:cs="Calibri"/>
          <w:kern w:val="0"/>
        </w:rPr>
      </w:pPr>
    </w:p>
    <w:p w14:paraId="3F6E78DF" w14:textId="77777777" w:rsidR="004E3B02" w:rsidRPr="004E3B02" w:rsidRDefault="004E3B02" w:rsidP="004E3B02">
      <w:pPr>
        <w:tabs>
          <w:tab w:val="left" w:pos="3615"/>
        </w:tabs>
        <w:spacing w:line="360" w:lineRule="auto"/>
        <w:rPr>
          <w:rFonts w:cs="Calibri"/>
          <w:kern w:val="0"/>
        </w:rPr>
      </w:pPr>
      <w:r w:rsidRPr="004E3B02">
        <w:rPr>
          <w:rFonts w:cs="Calibri"/>
          <w:kern w:val="0"/>
        </w:rPr>
        <w:t xml:space="preserve">Children requiring an </w:t>
      </w:r>
      <w:proofErr w:type="spellStart"/>
      <w:r w:rsidRPr="004E3B02">
        <w:rPr>
          <w:rFonts w:cs="Calibri"/>
          <w:kern w:val="0"/>
        </w:rPr>
        <w:t>epipen</w:t>
      </w:r>
      <w:proofErr w:type="spellEnd"/>
      <w:r w:rsidRPr="004E3B02">
        <w:rPr>
          <w:rFonts w:cs="Calibri"/>
          <w:kern w:val="0"/>
        </w:rPr>
        <w:t xml:space="preserve"> or similar for a severe allergic reaction would be given this, an ambulance would be called at onset and parents/carers would be contacted as soon as it was practicably possible. Should the parents/carers or the emergency contact not be able to be reached, the child’s key person or another known member of staff will accompany the child to the hospital (if this is the advice given) and stay with them until their parent/carer or named emergency person arrives.</w:t>
      </w:r>
    </w:p>
    <w:p w14:paraId="3F6E78E0" w14:textId="77777777" w:rsidR="004E3B02" w:rsidRDefault="004E3B02" w:rsidP="004E3B02">
      <w:pPr>
        <w:tabs>
          <w:tab w:val="left" w:pos="3615"/>
        </w:tabs>
        <w:spacing w:line="360" w:lineRule="auto"/>
        <w:rPr>
          <w:rFonts w:cs="Calibri"/>
          <w:kern w:val="0"/>
        </w:rPr>
      </w:pPr>
    </w:p>
    <w:p w14:paraId="5EA3D55D" w14:textId="77777777" w:rsidR="00C70AE3" w:rsidRPr="004E3B02" w:rsidRDefault="00C70AE3" w:rsidP="004E3B02">
      <w:pPr>
        <w:tabs>
          <w:tab w:val="left" w:pos="3615"/>
        </w:tabs>
        <w:spacing w:line="360" w:lineRule="auto"/>
        <w:rPr>
          <w:rFonts w:cs="Calibri"/>
          <w:kern w:val="0"/>
        </w:rPr>
      </w:pPr>
    </w:p>
    <w:p w14:paraId="3F6E78E1" w14:textId="77777777" w:rsidR="004E3B02" w:rsidRPr="004E3B02" w:rsidRDefault="004E3B02" w:rsidP="004E3B02">
      <w:pPr>
        <w:tabs>
          <w:tab w:val="left" w:pos="3615"/>
        </w:tabs>
        <w:spacing w:line="360" w:lineRule="auto"/>
        <w:rPr>
          <w:rFonts w:cs="Calibri"/>
          <w:b/>
          <w:kern w:val="0"/>
        </w:rPr>
      </w:pPr>
      <w:r w:rsidRPr="004E3B02">
        <w:rPr>
          <w:rFonts w:cs="Calibri"/>
          <w:b/>
          <w:kern w:val="0"/>
        </w:rPr>
        <w:lastRenderedPageBreak/>
        <w:t>Minor ailments</w:t>
      </w:r>
    </w:p>
    <w:p w14:paraId="3F6E78E2" w14:textId="77777777" w:rsidR="004E3B02" w:rsidRDefault="004E3B02" w:rsidP="004E3B02">
      <w:pPr>
        <w:tabs>
          <w:tab w:val="left" w:pos="3615"/>
        </w:tabs>
        <w:spacing w:line="360" w:lineRule="auto"/>
        <w:rPr>
          <w:rFonts w:cs="Calibri"/>
          <w:kern w:val="0"/>
        </w:rPr>
      </w:pPr>
      <w:r w:rsidRPr="004E3B02">
        <w:rPr>
          <w:rFonts w:cs="Calibri"/>
          <w:kern w:val="0"/>
        </w:rPr>
        <w:t>Children with splinters which are partially protruding will have them removed. If the splinter is under the skin and cannot be removed easily, this will be co</w:t>
      </w:r>
      <w:r w:rsidR="00CE3B49">
        <w:rPr>
          <w:rFonts w:cs="Calibri"/>
          <w:kern w:val="0"/>
        </w:rPr>
        <w:t xml:space="preserve">vered with a plaster, logged on the nursery management system, under accident forms </w:t>
      </w:r>
      <w:r w:rsidRPr="004E3B02">
        <w:rPr>
          <w:rFonts w:cs="Calibri"/>
          <w:kern w:val="0"/>
        </w:rPr>
        <w:t xml:space="preserve">and reported to parents/carers when they are collected. </w:t>
      </w:r>
    </w:p>
    <w:p w14:paraId="3F6E78E3" w14:textId="77777777" w:rsidR="004E3B02" w:rsidRPr="004E3B02" w:rsidRDefault="004E3B02" w:rsidP="004E3B02">
      <w:pPr>
        <w:tabs>
          <w:tab w:val="left" w:pos="3615"/>
        </w:tabs>
        <w:spacing w:line="360" w:lineRule="auto"/>
        <w:rPr>
          <w:rFonts w:cs="Calibri"/>
          <w:kern w:val="0"/>
        </w:rPr>
      </w:pPr>
    </w:p>
    <w:p w14:paraId="3F6E78E4" w14:textId="77777777" w:rsidR="004E3B02" w:rsidRDefault="004E3B02" w:rsidP="004E3B02">
      <w:pPr>
        <w:tabs>
          <w:tab w:val="left" w:pos="3615"/>
        </w:tabs>
        <w:spacing w:line="360" w:lineRule="auto"/>
        <w:rPr>
          <w:rFonts w:cs="Calibri"/>
          <w:kern w:val="0"/>
        </w:rPr>
      </w:pPr>
      <w:r w:rsidRPr="004E3B02">
        <w:rPr>
          <w:rFonts w:cs="Calibri"/>
          <w:kern w:val="0"/>
        </w:rPr>
        <w:t>Child with stomach upsets, sickness, high temperatures or any ailments that raise concerns will be monitored. Parents/carers will be asked to collect their child where necessary.</w:t>
      </w:r>
    </w:p>
    <w:p w14:paraId="3F6E78E5" w14:textId="77777777" w:rsidR="004E3B02" w:rsidRPr="004E3B02" w:rsidRDefault="004E3B02" w:rsidP="004E3B02">
      <w:pPr>
        <w:tabs>
          <w:tab w:val="left" w:pos="3615"/>
        </w:tabs>
        <w:spacing w:line="360" w:lineRule="auto"/>
        <w:rPr>
          <w:rFonts w:cs="Calibri"/>
          <w:kern w:val="0"/>
        </w:rPr>
      </w:pPr>
    </w:p>
    <w:p w14:paraId="3F6E78E6" w14:textId="77777777" w:rsidR="004E3B02" w:rsidRDefault="004E3B02" w:rsidP="004E3B02">
      <w:pPr>
        <w:tabs>
          <w:tab w:val="left" w:pos="3615"/>
        </w:tabs>
        <w:spacing w:line="360" w:lineRule="auto"/>
        <w:rPr>
          <w:rFonts w:cs="Calibri"/>
          <w:kern w:val="0"/>
        </w:rPr>
      </w:pPr>
      <w:r w:rsidRPr="004E3B02">
        <w:rPr>
          <w:rFonts w:cs="Calibri"/>
          <w:kern w:val="0"/>
        </w:rPr>
        <w:t>Staff will always ensure that they clear away and dispose of contaminated items correctly after dealing with any first aid incident (as detailed in this policy).</w:t>
      </w:r>
    </w:p>
    <w:p w14:paraId="3F6E78E7" w14:textId="77777777" w:rsidR="004E3B02" w:rsidRPr="004E3B02" w:rsidRDefault="004E3B02" w:rsidP="004E3B02">
      <w:pPr>
        <w:tabs>
          <w:tab w:val="left" w:pos="3615"/>
        </w:tabs>
        <w:spacing w:line="360" w:lineRule="auto"/>
        <w:rPr>
          <w:rFonts w:cs="Calibri"/>
          <w:kern w:val="0"/>
        </w:rPr>
      </w:pPr>
    </w:p>
    <w:p w14:paraId="3F6E78E8" w14:textId="77777777" w:rsidR="004E3B02" w:rsidRPr="004E3B02" w:rsidRDefault="004E3B02" w:rsidP="004E3B02">
      <w:pPr>
        <w:tabs>
          <w:tab w:val="left" w:pos="3615"/>
        </w:tabs>
        <w:spacing w:line="360" w:lineRule="auto"/>
        <w:rPr>
          <w:rFonts w:cs="Calibri"/>
          <w:kern w:val="0"/>
        </w:rPr>
      </w:pPr>
      <w:r w:rsidRPr="004E3B02">
        <w:rPr>
          <w:rFonts w:cs="Calibri"/>
          <w:kern w:val="0"/>
        </w:rPr>
        <w:t>We will notify Ofsted if any serious accident, illness or injury to, or death of, any child whilst in our care, and of the action taken. Notification will be made as soon as reasonably practicable, but in any event within 14 days of the incident occurring. We will also notify our local child protection officer too and act on any advice given.</w:t>
      </w:r>
    </w:p>
    <w:p w14:paraId="3F6E78E9" w14:textId="77777777" w:rsidR="004E3B02" w:rsidRPr="004E3B02" w:rsidRDefault="004E3B02" w:rsidP="004E3B02">
      <w:pPr>
        <w:tabs>
          <w:tab w:val="left" w:pos="3615"/>
        </w:tabs>
        <w:spacing w:line="360" w:lineRule="auto"/>
        <w:rPr>
          <w:rFonts w:cs="Calibri"/>
          <w:kern w:val="0"/>
        </w:rPr>
      </w:pPr>
    </w:p>
    <w:p w14:paraId="3F6E78EA" w14:textId="77777777" w:rsidR="00791490" w:rsidRDefault="004E3B02" w:rsidP="00EA2AA8">
      <w:pPr>
        <w:tabs>
          <w:tab w:val="left" w:pos="3615"/>
        </w:tabs>
        <w:spacing w:line="360" w:lineRule="auto"/>
        <w:rPr>
          <w:rFonts w:cs="Calibri"/>
          <w:b/>
          <w:kern w:val="0"/>
        </w:rPr>
      </w:pPr>
      <w:r w:rsidRPr="00791490">
        <w:rPr>
          <w:rFonts w:cs="Calibri"/>
          <w:b/>
          <w:kern w:val="0"/>
        </w:rPr>
        <w:t xml:space="preserve">An ambulance will be </w:t>
      </w:r>
      <w:proofErr w:type="gramStart"/>
      <w:r w:rsidRPr="00791490">
        <w:rPr>
          <w:rFonts w:cs="Calibri"/>
          <w:b/>
          <w:kern w:val="0"/>
        </w:rPr>
        <w:t>called</w:t>
      </w:r>
      <w:proofErr w:type="gramEnd"/>
      <w:r w:rsidRPr="00791490">
        <w:rPr>
          <w:rFonts w:cs="Calibri"/>
          <w:b/>
          <w:kern w:val="0"/>
        </w:rPr>
        <w:t xml:space="preserve"> and advice taken from paramedics for any child whom staff deem to be requiring additional medical assistance which is felt beyond that of a paediatric first aider. This will be done in the best interest of the child.</w:t>
      </w:r>
      <w:r w:rsidR="00EA2AA8">
        <w:rPr>
          <w:rFonts w:cs="Calibri"/>
          <w:b/>
          <w:kern w:val="0"/>
        </w:rPr>
        <w:t xml:space="preserve"> </w:t>
      </w:r>
    </w:p>
    <w:p w14:paraId="3F6E78EB" w14:textId="77777777" w:rsidR="00791490" w:rsidRPr="00791490" w:rsidRDefault="00EA2AA8" w:rsidP="00EA2AA8">
      <w:pPr>
        <w:pBdr>
          <w:between w:val="single" w:sz="4" w:space="1" w:color="808080" w:themeColor="background1" w:themeShade="80"/>
        </w:pBdr>
        <w:tabs>
          <w:tab w:val="left" w:pos="2295"/>
        </w:tabs>
        <w:spacing w:line="360" w:lineRule="auto"/>
        <w:rPr>
          <w:rFonts w:cs="Calibri"/>
          <w:b/>
          <w:kern w:val="0"/>
        </w:rPr>
      </w:pPr>
      <w:r>
        <w:rPr>
          <w:rFonts w:cs="Calibri"/>
          <w:b/>
          <w:kern w:val="0"/>
        </w:rPr>
        <w:tab/>
      </w:r>
    </w:p>
    <w:p w14:paraId="3F6E78EC" w14:textId="77777777" w:rsidR="00EA2AA8" w:rsidRDefault="00EA2AA8">
      <w:pPr>
        <w:widowControl/>
        <w:suppressAutoHyphens w:val="0"/>
        <w:overflowPunct/>
        <w:autoSpaceDE/>
        <w:autoSpaceDN/>
        <w:spacing w:after="200" w:line="276" w:lineRule="auto"/>
        <w:textAlignment w:val="auto"/>
        <w:rPr>
          <w:b/>
        </w:rPr>
      </w:pPr>
      <w:r>
        <w:rPr>
          <w:b/>
        </w:rPr>
        <w:br w:type="page"/>
      </w:r>
    </w:p>
    <w:p w14:paraId="3F6E78ED" w14:textId="77777777" w:rsidR="00503F51" w:rsidRDefault="00503F51" w:rsidP="00503F51">
      <w:pPr>
        <w:tabs>
          <w:tab w:val="left" w:pos="3615"/>
        </w:tabs>
        <w:spacing w:line="360" w:lineRule="auto"/>
        <w:rPr>
          <w:b/>
        </w:rPr>
      </w:pPr>
      <w:r w:rsidRPr="00E27DE6">
        <w:rPr>
          <w:b/>
        </w:rPr>
        <w:lastRenderedPageBreak/>
        <w:t xml:space="preserve">Signatures  </w:t>
      </w:r>
    </w:p>
    <w:p w14:paraId="3F6E78EE" w14:textId="77777777" w:rsidR="00503F51" w:rsidRDefault="1AE94772" w:rsidP="01E85FA2">
      <w:pPr>
        <w:pStyle w:val="ProcedureHeader"/>
        <w:spacing w:before="0" w:after="0"/>
        <w:rPr>
          <w:rFonts w:ascii="Calibri" w:hAnsi="Calibri" w:cs="Calibri"/>
          <w:b/>
          <w:bCs/>
          <w:kern w:val="3"/>
          <w:lang w:eastAsia="en-GB"/>
        </w:rPr>
      </w:pPr>
      <w:r w:rsidRPr="01E85FA2">
        <w:rPr>
          <w:rFonts w:ascii="Calibri" w:hAnsi="Calibri" w:cs="Calibri"/>
          <w:b/>
          <w:bCs/>
          <w:kern w:val="3"/>
          <w:lang w:eastAsia="en-GB"/>
        </w:rPr>
        <w:t>DTBKCC</w:t>
      </w:r>
      <w:r w:rsidR="00791490" w:rsidRPr="01E85FA2">
        <w:rPr>
          <w:rFonts w:ascii="Calibri" w:hAnsi="Calibri" w:cs="Calibri"/>
          <w:b/>
          <w:bCs/>
          <w:kern w:val="3"/>
          <w:lang w:eastAsia="en-GB"/>
        </w:rPr>
        <w:t>-P-03</w:t>
      </w:r>
      <w:r w:rsidR="00503F51" w:rsidRPr="01E85FA2">
        <w:rPr>
          <w:rFonts w:ascii="Calibri" w:hAnsi="Calibri" w:cs="Calibri"/>
          <w:b/>
          <w:bCs/>
          <w:kern w:val="3"/>
          <w:lang w:eastAsia="en-GB"/>
        </w:rPr>
        <w:t>.2</w:t>
      </w:r>
    </w:p>
    <w:p w14:paraId="3F6E78EF" w14:textId="77777777" w:rsidR="00503F51" w:rsidRDefault="00791490" w:rsidP="00503F51">
      <w:pPr>
        <w:pStyle w:val="ProcedureHeader"/>
        <w:spacing w:before="0" w:after="0"/>
        <w:rPr>
          <w:rFonts w:ascii="Calibri" w:hAnsi="Calibri" w:cs="Calibri"/>
          <w:b/>
          <w:sz w:val="32"/>
          <w:szCs w:val="28"/>
        </w:rPr>
      </w:pPr>
      <w:r w:rsidRPr="00791490">
        <w:rPr>
          <w:rFonts w:ascii="Calibri" w:hAnsi="Calibri" w:cs="Calibri"/>
          <w:b/>
          <w:sz w:val="32"/>
          <w:szCs w:val="28"/>
        </w:rPr>
        <w:t>First Aid</w:t>
      </w:r>
      <w:r w:rsidR="00374707">
        <w:rPr>
          <w:rFonts w:ascii="Calibri" w:hAnsi="Calibri" w:cs="Calibri"/>
          <w:b/>
          <w:sz w:val="32"/>
          <w:szCs w:val="28"/>
        </w:rPr>
        <w:t xml:space="preserve"> Policy </w:t>
      </w:r>
    </w:p>
    <w:p w14:paraId="3F6E78F0" w14:textId="77777777" w:rsidR="00791490" w:rsidRPr="00CF2180" w:rsidRDefault="00791490" w:rsidP="00503F51">
      <w:pPr>
        <w:pStyle w:val="ProcedureHeader"/>
        <w:spacing w:before="0" w:after="0"/>
        <w:rPr>
          <w:rFonts w:ascii="Calibri" w:hAnsi="Calibri" w:cs="Calibri"/>
          <w:b/>
          <w:sz w:val="32"/>
          <w:szCs w:val="28"/>
        </w:rPr>
      </w:pPr>
    </w:p>
    <w:p w14:paraId="3F6E78F1" w14:textId="77777777" w:rsidR="00503F51" w:rsidRDefault="00503F51" w:rsidP="00503F51">
      <w:pPr>
        <w:tabs>
          <w:tab w:val="left" w:pos="3615"/>
        </w:tabs>
        <w:spacing w:line="360" w:lineRule="auto"/>
      </w:pPr>
      <w:r w:rsidRPr="00541146">
        <w:t>Signed by - All staff at Dottie Tots (Please use additional space on the back of this paper if necessary)</w:t>
      </w:r>
    </w:p>
    <w:p w14:paraId="3F6E78F2" w14:textId="77777777" w:rsidR="003D5BB1" w:rsidRDefault="003D5BB1" w:rsidP="00503F51">
      <w:pPr>
        <w:tabs>
          <w:tab w:val="left" w:pos="3615"/>
        </w:tabs>
        <w:spacing w:line="360" w:lineRule="auto"/>
      </w:pPr>
    </w:p>
    <w:p w14:paraId="3F6E78F3" w14:textId="77777777" w:rsidR="003D5BB1" w:rsidRPr="00136B11" w:rsidRDefault="003D5BB1" w:rsidP="003D5BB1">
      <w:pPr>
        <w:tabs>
          <w:tab w:val="left" w:pos="3615"/>
        </w:tabs>
        <w:spacing w:line="360" w:lineRule="auto"/>
        <w:rPr>
          <w:i/>
        </w:rPr>
      </w:pPr>
      <w:r w:rsidRPr="00136B11">
        <w:rPr>
          <w:i/>
        </w:rPr>
        <w:t>By signing this means I have fully understood what is expected of me and I will carry</w:t>
      </w:r>
      <w:r>
        <w:rPr>
          <w:i/>
        </w:rPr>
        <w:t xml:space="preserve"> </w:t>
      </w:r>
      <w:r w:rsidRPr="00136B11">
        <w:rPr>
          <w:i/>
        </w:rPr>
        <w:t xml:space="preserve">out my duties in </w:t>
      </w:r>
      <w:proofErr w:type="gramStart"/>
      <w:r w:rsidRPr="00136B11">
        <w:rPr>
          <w:i/>
        </w:rPr>
        <w:t>compliance  to</w:t>
      </w:r>
      <w:proofErr w:type="gramEnd"/>
      <w:r w:rsidRPr="00136B11">
        <w:rPr>
          <w:i/>
        </w:rPr>
        <w:t xml:space="preserve"> the details within this policy</w:t>
      </w:r>
    </w:p>
    <w:p w14:paraId="3F6E78F4" w14:textId="77777777" w:rsidR="003D5BB1" w:rsidRDefault="003D5BB1" w:rsidP="00503F51">
      <w:pPr>
        <w:tabs>
          <w:tab w:val="left" w:pos="3615"/>
        </w:tabs>
        <w:spacing w:line="360" w:lineRule="auto"/>
      </w:pPr>
    </w:p>
    <w:tbl>
      <w:tblPr>
        <w:tblStyle w:val="TableGrid"/>
        <w:tblW w:w="0" w:type="auto"/>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2882"/>
        <w:gridCol w:w="2882"/>
        <w:gridCol w:w="2883"/>
        <w:gridCol w:w="1418"/>
      </w:tblGrid>
      <w:tr w:rsidR="00EA2AA8" w14:paraId="3F6E78F9" w14:textId="77777777" w:rsidTr="00EA2AA8">
        <w:tc>
          <w:tcPr>
            <w:tcW w:w="288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3F6E78F5" w14:textId="77777777" w:rsidR="00EA2AA8" w:rsidRDefault="00EA2AA8">
            <w:pPr>
              <w:tabs>
                <w:tab w:val="left" w:pos="3615"/>
              </w:tabs>
              <w:spacing w:line="360" w:lineRule="auto"/>
              <w:rPr>
                <w:b/>
                <w:lang w:eastAsia="en-US"/>
              </w:rPr>
            </w:pPr>
            <w:r>
              <w:rPr>
                <w:b/>
                <w:lang w:eastAsia="en-US"/>
              </w:rPr>
              <w:t>Name</w:t>
            </w:r>
          </w:p>
        </w:tc>
        <w:tc>
          <w:tcPr>
            <w:tcW w:w="288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3F6E78F6" w14:textId="77777777" w:rsidR="00EA2AA8" w:rsidRDefault="00EA2AA8">
            <w:pPr>
              <w:tabs>
                <w:tab w:val="left" w:pos="3615"/>
              </w:tabs>
              <w:spacing w:line="360" w:lineRule="auto"/>
              <w:rPr>
                <w:b/>
                <w:lang w:eastAsia="en-US"/>
              </w:rPr>
            </w:pPr>
            <w:r>
              <w:rPr>
                <w:b/>
                <w:lang w:eastAsia="en-US"/>
              </w:rPr>
              <w:t xml:space="preserve">Position </w:t>
            </w:r>
          </w:p>
        </w:tc>
        <w:tc>
          <w:tcPr>
            <w:tcW w:w="288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3F6E78F7" w14:textId="77777777" w:rsidR="00EA2AA8" w:rsidRDefault="00EA2AA8">
            <w:pPr>
              <w:tabs>
                <w:tab w:val="left" w:pos="3615"/>
              </w:tabs>
              <w:spacing w:line="360" w:lineRule="auto"/>
              <w:rPr>
                <w:b/>
                <w:lang w:eastAsia="en-US"/>
              </w:rPr>
            </w:pPr>
            <w:r>
              <w:rPr>
                <w:b/>
                <w:lang w:eastAsia="en-US"/>
              </w:rPr>
              <w:t>Signature</w:t>
            </w:r>
          </w:p>
        </w:tc>
        <w:tc>
          <w:tcPr>
            <w:tcW w:w="141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3F6E78F8" w14:textId="77777777" w:rsidR="00EA2AA8" w:rsidRDefault="00EA2AA8">
            <w:pPr>
              <w:tabs>
                <w:tab w:val="left" w:pos="3615"/>
              </w:tabs>
              <w:spacing w:line="360" w:lineRule="auto"/>
              <w:rPr>
                <w:b/>
                <w:lang w:eastAsia="en-US"/>
              </w:rPr>
            </w:pPr>
            <w:r>
              <w:rPr>
                <w:b/>
                <w:lang w:eastAsia="en-US"/>
              </w:rPr>
              <w:t>Date</w:t>
            </w:r>
          </w:p>
        </w:tc>
      </w:tr>
      <w:tr w:rsidR="00EA2AA8" w14:paraId="3F6E78FE" w14:textId="77777777" w:rsidTr="00EA2AA8">
        <w:tc>
          <w:tcPr>
            <w:tcW w:w="288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3F6E78FA" w14:textId="77777777" w:rsidR="00EA2AA8" w:rsidRDefault="00EA2AA8">
            <w:pPr>
              <w:tabs>
                <w:tab w:val="left" w:pos="3615"/>
              </w:tabs>
              <w:spacing w:line="480" w:lineRule="auto"/>
              <w:rPr>
                <w:lang w:eastAsia="en-US"/>
              </w:rPr>
            </w:pPr>
          </w:p>
        </w:tc>
        <w:tc>
          <w:tcPr>
            <w:tcW w:w="288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3F6E78FB" w14:textId="77777777" w:rsidR="00EA2AA8" w:rsidRDefault="00EA2AA8">
            <w:pPr>
              <w:tabs>
                <w:tab w:val="left" w:pos="3615"/>
              </w:tabs>
              <w:spacing w:line="480" w:lineRule="auto"/>
              <w:rPr>
                <w:lang w:eastAsia="en-US"/>
              </w:rPr>
            </w:pPr>
          </w:p>
        </w:tc>
        <w:tc>
          <w:tcPr>
            <w:tcW w:w="288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F6E78FC" w14:textId="77777777" w:rsidR="00EA2AA8" w:rsidRDefault="00EA2AA8">
            <w:pPr>
              <w:tabs>
                <w:tab w:val="left" w:pos="3615"/>
              </w:tabs>
              <w:spacing w:line="480" w:lineRule="auto"/>
              <w:rPr>
                <w:lang w:eastAsia="en-US"/>
              </w:rPr>
            </w:pPr>
          </w:p>
        </w:tc>
        <w:tc>
          <w:tcPr>
            <w:tcW w:w="141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F6E78FD" w14:textId="77777777" w:rsidR="00EA2AA8" w:rsidRDefault="00EA2AA8">
            <w:pPr>
              <w:tabs>
                <w:tab w:val="left" w:pos="3615"/>
              </w:tabs>
              <w:spacing w:line="480" w:lineRule="auto"/>
              <w:rPr>
                <w:lang w:eastAsia="en-US"/>
              </w:rPr>
            </w:pPr>
          </w:p>
        </w:tc>
      </w:tr>
      <w:tr w:rsidR="00EA2AA8" w14:paraId="3F6E7903" w14:textId="77777777" w:rsidTr="00EA2AA8">
        <w:tc>
          <w:tcPr>
            <w:tcW w:w="288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F6E78FF" w14:textId="77777777" w:rsidR="00EA2AA8" w:rsidRDefault="00EA2AA8">
            <w:pPr>
              <w:tabs>
                <w:tab w:val="left" w:pos="3615"/>
              </w:tabs>
              <w:spacing w:line="480" w:lineRule="auto"/>
              <w:rPr>
                <w:lang w:eastAsia="en-US"/>
              </w:rPr>
            </w:pPr>
          </w:p>
        </w:tc>
        <w:tc>
          <w:tcPr>
            <w:tcW w:w="288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F6E7900" w14:textId="77777777" w:rsidR="00EA2AA8" w:rsidRDefault="00EA2AA8">
            <w:pPr>
              <w:tabs>
                <w:tab w:val="left" w:pos="3615"/>
              </w:tabs>
              <w:spacing w:line="480" w:lineRule="auto"/>
              <w:rPr>
                <w:lang w:eastAsia="en-US"/>
              </w:rPr>
            </w:pPr>
          </w:p>
        </w:tc>
        <w:tc>
          <w:tcPr>
            <w:tcW w:w="288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F6E7901" w14:textId="77777777" w:rsidR="00EA2AA8" w:rsidRDefault="00EA2AA8">
            <w:pPr>
              <w:tabs>
                <w:tab w:val="left" w:pos="3615"/>
              </w:tabs>
              <w:spacing w:line="480" w:lineRule="auto"/>
              <w:rPr>
                <w:lang w:eastAsia="en-US"/>
              </w:rPr>
            </w:pPr>
          </w:p>
        </w:tc>
        <w:tc>
          <w:tcPr>
            <w:tcW w:w="141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F6E7902" w14:textId="77777777" w:rsidR="00EA2AA8" w:rsidRDefault="00EA2AA8">
            <w:pPr>
              <w:tabs>
                <w:tab w:val="left" w:pos="3615"/>
              </w:tabs>
              <w:spacing w:line="480" w:lineRule="auto"/>
              <w:rPr>
                <w:lang w:eastAsia="en-US"/>
              </w:rPr>
            </w:pPr>
          </w:p>
        </w:tc>
      </w:tr>
      <w:tr w:rsidR="00EA2AA8" w14:paraId="3F6E7908" w14:textId="77777777" w:rsidTr="00EA2AA8">
        <w:tc>
          <w:tcPr>
            <w:tcW w:w="288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F6E7904" w14:textId="77777777" w:rsidR="00EA2AA8" w:rsidRDefault="00EA2AA8">
            <w:pPr>
              <w:tabs>
                <w:tab w:val="left" w:pos="3615"/>
              </w:tabs>
              <w:spacing w:line="480" w:lineRule="auto"/>
              <w:rPr>
                <w:lang w:eastAsia="en-US"/>
              </w:rPr>
            </w:pPr>
          </w:p>
        </w:tc>
        <w:tc>
          <w:tcPr>
            <w:tcW w:w="288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F6E7905" w14:textId="77777777" w:rsidR="00EA2AA8" w:rsidRDefault="00EA2AA8">
            <w:pPr>
              <w:tabs>
                <w:tab w:val="left" w:pos="3615"/>
              </w:tabs>
              <w:spacing w:line="480" w:lineRule="auto"/>
              <w:rPr>
                <w:lang w:eastAsia="en-US"/>
              </w:rPr>
            </w:pPr>
          </w:p>
        </w:tc>
        <w:tc>
          <w:tcPr>
            <w:tcW w:w="288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F6E7906" w14:textId="77777777" w:rsidR="00EA2AA8" w:rsidRDefault="00EA2AA8">
            <w:pPr>
              <w:tabs>
                <w:tab w:val="left" w:pos="3615"/>
              </w:tabs>
              <w:spacing w:line="480" w:lineRule="auto"/>
              <w:rPr>
                <w:lang w:eastAsia="en-US"/>
              </w:rPr>
            </w:pPr>
          </w:p>
        </w:tc>
        <w:tc>
          <w:tcPr>
            <w:tcW w:w="141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F6E7907" w14:textId="77777777" w:rsidR="00EA2AA8" w:rsidRDefault="00EA2AA8">
            <w:pPr>
              <w:tabs>
                <w:tab w:val="left" w:pos="3615"/>
              </w:tabs>
              <w:spacing w:line="480" w:lineRule="auto"/>
              <w:rPr>
                <w:lang w:eastAsia="en-US"/>
              </w:rPr>
            </w:pPr>
          </w:p>
        </w:tc>
      </w:tr>
      <w:tr w:rsidR="00EA2AA8" w14:paraId="3F6E790D" w14:textId="77777777" w:rsidTr="00EA2AA8">
        <w:tc>
          <w:tcPr>
            <w:tcW w:w="288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F6E7909" w14:textId="77777777" w:rsidR="00EA2AA8" w:rsidRDefault="00EA2AA8">
            <w:pPr>
              <w:tabs>
                <w:tab w:val="left" w:pos="3615"/>
              </w:tabs>
              <w:spacing w:line="480" w:lineRule="auto"/>
              <w:rPr>
                <w:lang w:eastAsia="en-US"/>
              </w:rPr>
            </w:pPr>
          </w:p>
        </w:tc>
        <w:tc>
          <w:tcPr>
            <w:tcW w:w="288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F6E790A" w14:textId="77777777" w:rsidR="00EA2AA8" w:rsidRDefault="00EA2AA8">
            <w:pPr>
              <w:tabs>
                <w:tab w:val="left" w:pos="3615"/>
              </w:tabs>
              <w:spacing w:line="480" w:lineRule="auto"/>
              <w:rPr>
                <w:lang w:eastAsia="en-US"/>
              </w:rPr>
            </w:pPr>
          </w:p>
        </w:tc>
        <w:tc>
          <w:tcPr>
            <w:tcW w:w="288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F6E790B" w14:textId="77777777" w:rsidR="00EA2AA8" w:rsidRDefault="00EA2AA8">
            <w:pPr>
              <w:tabs>
                <w:tab w:val="left" w:pos="3615"/>
              </w:tabs>
              <w:spacing w:line="480" w:lineRule="auto"/>
              <w:rPr>
                <w:lang w:eastAsia="en-US"/>
              </w:rPr>
            </w:pPr>
          </w:p>
        </w:tc>
        <w:tc>
          <w:tcPr>
            <w:tcW w:w="141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F6E790C" w14:textId="77777777" w:rsidR="00EA2AA8" w:rsidRDefault="00EA2AA8">
            <w:pPr>
              <w:tabs>
                <w:tab w:val="left" w:pos="3615"/>
              </w:tabs>
              <w:spacing w:line="480" w:lineRule="auto"/>
              <w:rPr>
                <w:lang w:eastAsia="en-US"/>
              </w:rPr>
            </w:pPr>
          </w:p>
        </w:tc>
      </w:tr>
      <w:tr w:rsidR="00EA2AA8" w14:paraId="3F6E7912" w14:textId="77777777" w:rsidTr="00EA2AA8">
        <w:tc>
          <w:tcPr>
            <w:tcW w:w="288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F6E790E" w14:textId="77777777" w:rsidR="00EA2AA8" w:rsidRDefault="00EA2AA8">
            <w:pPr>
              <w:tabs>
                <w:tab w:val="left" w:pos="3615"/>
              </w:tabs>
              <w:spacing w:line="480" w:lineRule="auto"/>
              <w:rPr>
                <w:lang w:eastAsia="en-US"/>
              </w:rPr>
            </w:pPr>
          </w:p>
        </w:tc>
        <w:tc>
          <w:tcPr>
            <w:tcW w:w="288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F6E790F" w14:textId="77777777" w:rsidR="00EA2AA8" w:rsidRDefault="00EA2AA8">
            <w:pPr>
              <w:tabs>
                <w:tab w:val="left" w:pos="3615"/>
              </w:tabs>
              <w:spacing w:line="480" w:lineRule="auto"/>
              <w:rPr>
                <w:lang w:eastAsia="en-US"/>
              </w:rPr>
            </w:pPr>
          </w:p>
        </w:tc>
        <w:tc>
          <w:tcPr>
            <w:tcW w:w="288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F6E7910" w14:textId="77777777" w:rsidR="00EA2AA8" w:rsidRDefault="00EA2AA8">
            <w:pPr>
              <w:tabs>
                <w:tab w:val="left" w:pos="3615"/>
              </w:tabs>
              <w:spacing w:line="480" w:lineRule="auto"/>
              <w:rPr>
                <w:lang w:eastAsia="en-US"/>
              </w:rPr>
            </w:pPr>
          </w:p>
        </w:tc>
        <w:tc>
          <w:tcPr>
            <w:tcW w:w="141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F6E7911" w14:textId="77777777" w:rsidR="00EA2AA8" w:rsidRDefault="00EA2AA8">
            <w:pPr>
              <w:tabs>
                <w:tab w:val="left" w:pos="3615"/>
              </w:tabs>
              <w:spacing w:line="480" w:lineRule="auto"/>
              <w:rPr>
                <w:lang w:eastAsia="en-US"/>
              </w:rPr>
            </w:pPr>
          </w:p>
        </w:tc>
      </w:tr>
      <w:tr w:rsidR="00EA2AA8" w14:paraId="3F6E7917" w14:textId="77777777" w:rsidTr="00EA2AA8">
        <w:tc>
          <w:tcPr>
            <w:tcW w:w="288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F6E7913" w14:textId="77777777" w:rsidR="00EA2AA8" w:rsidRDefault="00EA2AA8">
            <w:pPr>
              <w:tabs>
                <w:tab w:val="left" w:pos="3615"/>
              </w:tabs>
              <w:spacing w:line="480" w:lineRule="auto"/>
              <w:rPr>
                <w:lang w:eastAsia="en-US"/>
              </w:rPr>
            </w:pPr>
          </w:p>
        </w:tc>
        <w:tc>
          <w:tcPr>
            <w:tcW w:w="288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F6E7914" w14:textId="77777777" w:rsidR="00EA2AA8" w:rsidRDefault="00EA2AA8">
            <w:pPr>
              <w:tabs>
                <w:tab w:val="left" w:pos="3615"/>
              </w:tabs>
              <w:spacing w:line="480" w:lineRule="auto"/>
              <w:rPr>
                <w:lang w:eastAsia="en-US"/>
              </w:rPr>
            </w:pPr>
          </w:p>
        </w:tc>
        <w:tc>
          <w:tcPr>
            <w:tcW w:w="288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F6E7915" w14:textId="77777777" w:rsidR="00EA2AA8" w:rsidRDefault="00EA2AA8">
            <w:pPr>
              <w:tabs>
                <w:tab w:val="left" w:pos="3615"/>
              </w:tabs>
              <w:spacing w:line="480" w:lineRule="auto"/>
              <w:rPr>
                <w:lang w:eastAsia="en-US"/>
              </w:rPr>
            </w:pPr>
          </w:p>
        </w:tc>
        <w:tc>
          <w:tcPr>
            <w:tcW w:w="141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F6E7916" w14:textId="77777777" w:rsidR="00EA2AA8" w:rsidRDefault="00EA2AA8">
            <w:pPr>
              <w:tabs>
                <w:tab w:val="left" w:pos="3615"/>
              </w:tabs>
              <w:spacing w:line="480" w:lineRule="auto"/>
              <w:rPr>
                <w:lang w:eastAsia="en-US"/>
              </w:rPr>
            </w:pPr>
          </w:p>
        </w:tc>
      </w:tr>
      <w:tr w:rsidR="00EA2AA8" w14:paraId="3F6E791C" w14:textId="77777777" w:rsidTr="00EA2AA8">
        <w:tc>
          <w:tcPr>
            <w:tcW w:w="288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F6E7918" w14:textId="77777777" w:rsidR="00EA2AA8" w:rsidRDefault="00EA2AA8">
            <w:pPr>
              <w:tabs>
                <w:tab w:val="left" w:pos="3615"/>
              </w:tabs>
              <w:spacing w:line="480" w:lineRule="auto"/>
              <w:rPr>
                <w:lang w:eastAsia="en-US"/>
              </w:rPr>
            </w:pPr>
          </w:p>
        </w:tc>
        <w:tc>
          <w:tcPr>
            <w:tcW w:w="288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F6E7919" w14:textId="77777777" w:rsidR="00EA2AA8" w:rsidRDefault="00EA2AA8">
            <w:pPr>
              <w:tabs>
                <w:tab w:val="left" w:pos="3615"/>
              </w:tabs>
              <w:spacing w:line="480" w:lineRule="auto"/>
              <w:rPr>
                <w:lang w:eastAsia="en-US"/>
              </w:rPr>
            </w:pPr>
          </w:p>
        </w:tc>
        <w:tc>
          <w:tcPr>
            <w:tcW w:w="288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F6E791A" w14:textId="77777777" w:rsidR="00EA2AA8" w:rsidRDefault="00EA2AA8">
            <w:pPr>
              <w:tabs>
                <w:tab w:val="left" w:pos="3615"/>
              </w:tabs>
              <w:spacing w:line="480" w:lineRule="auto"/>
              <w:rPr>
                <w:lang w:eastAsia="en-US"/>
              </w:rPr>
            </w:pPr>
          </w:p>
        </w:tc>
        <w:tc>
          <w:tcPr>
            <w:tcW w:w="141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F6E791B" w14:textId="77777777" w:rsidR="00EA2AA8" w:rsidRDefault="00EA2AA8">
            <w:pPr>
              <w:tabs>
                <w:tab w:val="left" w:pos="3615"/>
              </w:tabs>
              <w:spacing w:line="480" w:lineRule="auto"/>
              <w:rPr>
                <w:lang w:eastAsia="en-US"/>
              </w:rPr>
            </w:pPr>
          </w:p>
        </w:tc>
      </w:tr>
      <w:tr w:rsidR="00EA2AA8" w14:paraId="3F6E7921" w14:textId="77777777" w:rsidTr="00EA2AA8">
        <w:tc>
          <w:tcPr>
            <w:tcW w:w="288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F6E791D" w14:textId="77777777" w:rsidR="00EA2AA8" w:rsidRDefault="00EA2AA8">
            <w:pPr>
              <w:tabs>
                <w:tab w:val="left" w:pos="3615"/>
              </w:tabs>
              <w:spacing w:line="480" w:lineRule="auto"/>
              <w:rPr>
                <w:lang w:eastAsia="en-US"/>
              </w:rPr>
            </w:pPr>
          </w:p>
        </w:tc>
        <w:tc>
          <w:tcPr>
            <w:tcW w:w="288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F6E791E" w14:textId="77777777" w:rsidR="00EA2AA8" w:rsidRDefault="00EA2AA8">
            <w:pPr>
              <w:tabs>
                <w:tab w:val="left" w:pos="3615"/>
              </w:tabs>
              <w:spacing w:line="480" w:lineRule="auto"/>
              <w:rPr>
                <w:lang w:eastAsia="en-US"/>
              </w:rPr>
            </w:pPr>
          </w:p>
        </w:tc>
        <w:tc>
          <w:tcPr>
            <w:tcW w:w="288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F6E791F" w14:textId="77777777" w:rsidR="00EA2AA8" w:rsidRDefault="00EA2AA8">
            <w:pPr>
              <w:tabs>
                <w:tab w:val="left" w:pos="3615"/>
              </w:tabs>
              <w:spacing w:line="480" w:lineRule="auto"/>
              <w:rPr>
                <w:lang w:eastAsia="en-US"/>
              </w:rPr>
            </w:pPr>
          </w:p>
        </w:tc>
        <w:tc>
          <w:tcPr>
            <w:tcW w:w="141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F6E7920" w14:textId="77777777" w:rsidR="00EA2AA8" w:rsidRDefault="00EA2AA8">
            <w:pPr>
              <w:tabs>
                <w:tab w:val="left" w:pos="3615"/>
              </w:tabs>
              <w:spacing w:line="480" w:lineRule="auto"/>
              <w:rPr>
                <w:lang w:eastAsia="en-US"/>
              </w:rPr>
            </w:pPr>
          </w:p>
        </w:tc>
      </w:tr>
      <w:tr w:rsidR="00EA2AA8" w14:paraId="3F6E7926" w14:textId="77777777" w:rsidTr="00EA2AA8">
        <w:tc>
          <w:tcPr>
            <w:tcW w:w="288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F6E7922" w14:textId="77777777" w:rsidR="00EA2AA8" w:rsidRDefault="00EA2AA8">
            <w:pPr>
              <w:tabs>
                <w:tab w:val="left" w:pos="3615"/>
              </w:tabs>
              <w:spacing w:line="480" w:lineRule="auto"/>
              <w:rPr>
                <w:lang w:eastAsia="en-US"/>
              </w:rPr>
            </w:pPr>
          </w:p>
        </w:tc>
        <w:tc>
          <w:tcPr>
            <w:tcW w:w="288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F6E7923" w14:textId="77777777" w:rsidR="00EA2AA8" w:rsidRDefault="00EA2AA8">
            <w:pPr>
              <w:tabs>
                <w:tab w:val="left" w:pos="3615"/>
              </w:tabs>
              <w:spacing w:line="480" w:lineRule="auto"/>
              <w:rPr>
                <w:lang w:eastAsia="en-US"/>
              </w:rPr>
            </w:pPr>
          </w:p>
        </w:tc>
        <w:tc>
          <w:tcPr>
            <w:tcW w:w="288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F6E7924" w14:textId="77777777" w:rsidR="00EA2AA8" w:rsidRDefault="00EA2AA8">
            <w:pPr>
              <w:tabs>
                <w:tab w:val="left" w:pos="3615"/>
              </w:tabs>
              <w:spacing w:line="480" w:lineRule="auto"/>
              <w:rPr>
                <w:lang w:eastAsia="en-US"/>
              </w:rPr>
            </w:pPr>
          </w:p>
        </w:tc>
        <w:tc>
          <w:tcPr>
            <w:tcW w:w="141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F6E7925" w14:textId="77777777" w:rsidR="00EA2AA8" w:rsidRDefault="00EA2AA8">
            <w:pPr>
              <w:tabs>
                <w:tab w:val="left" w:pos="3615"/>
              </w:tabs>
              <w:spacing w:line="480" w:lineRule="auto"/>
              <w:rPr>
                <w:lang w:eastAsia="en-US"/>
              </w:rPr>
            </w:pPr>
          </w:p>
        </w:tc>
      </w:tr>
      <w:tr w:rsidR="00EA2AA8" w14:paraId="3F6E792B" w14:textId="77777777" w:rsidTr="00EA2AA8">
        <w:tc>
          <w:tcPr>
            <w:tcW w:w="288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F6E7927" w14:textId="77777777" w:rsidR="00EA2AA8" w:rsidRDefault="00EA2AA8">
            <w:pPr>
              <w:tabs>
                <w:tab w:val="left" w:pos="3615"/>
              </w:tabs>
              <w:spacing w:line="480" w:lineRule="auto"/>
              <w:rPr>
                <w:lang w:eastAsia="en-US"/>
              </w:rPr>
            </w:pPr>
          </w:p>
        </w:tc>
        <w:tc>
          <w:tcPr>
            <w:tcW w:w="288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F6E7928" w14:textId="77777777" w:rsidR="00EA2AA8" w:rsidRDefault="00EA2AA8">
            <w:pPr>
              <w:tabs>
                <w:tab w:val="left" w:pos="3615"/>
              </w:tabs>
              <w:spacing w:line="480" w:lineRule="auto"/>
              <w:rPr>
                <w:lang w:eastAsia="en-US"/>
              </w:rPr>
            </w:pPr>
          </w:p>
        </w:tc>
        <w:tc>
          <w:tcPr>
            <w:tcW w:w="288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F6E7929" w14:textId="77777777" w:rsidR="00EA2AA8" w:rsidRDefault="00EA2AA8">
            <w:pPr>
              <w:tabs>
                <w:tab w:val="left" w:pos="3615"/>
              </w:tabs>
              <w:spacing w:line="480" w:lineRule="auto"/>
              <w:rPr>
                <w:lang w:eastAsia="en-US"/>
              </w:rPr>
            </w:pPr>
          </w:p>
        </w:tc>
        <w:tc>
          <w:tcPr>
            <w:tcW w:w="141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F6E792A" w14:textId="77777777" w:rsidR="00EA2AA8" w:rsidRDefault="00EA2AA8">
            <w:pPr>
              <w:tabs>
                <w:tab w:val="left" w:pos="3615"/>
              </w:tabs>
              <w:spacing w:line="480" w:lineRule="auto"/>
              <w:rPr>
                <w:lang w:eastAsia="en-US"/>
              </w:rPr>
            </w:pPr>
          </w:p>
        </w:tc>
      </w:tr>
      <w:tr w:rsidR="00EA2AA8" w14:paraId="3F6E7930" w14:textId="77777777" w:rsidTr="00EA2AA8">
        <w:tc>
          <w:tcPr>
            <w:tcW w:w="288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F6E792C" w14:textId="77777777" w:rsidR="00EA2AA8" w:rsidRDefault="00EA2AA8">
            <w:pPr>
              <w:tabs>
                <w:tab w:val="left" w:pos="3615"/>
              </w:tabs>
              <w:spacing w:line="480" w:lineRule="auto"/>
              <w:rPr>
                <w:lang w:eastAsia="en-US"/>
              </w:rPr>
            </w:pPr>
          </w:p>
        </w:tc>
        <w:tc>
          <w:tcPr>
            <w:tcW w:w="288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F6E792D" w14:textId="77777777" w:rsidR="00EA2AA8" w:rsidRDefault="00EA2AA8">
            <w:pPr>
              <w:tabs>
                <w:tab w:val="left" w:pos="3615"/>
              </w:tabs>
              <w:spacing w:line="480" w:lineRule="auto"/>
              <w:rPr>
                <w:lang w:eastAsia="en-US"/>
              </w:rPr>
            </w:pPr>
          </w:p>
        </w:tc>
        <w:tc>
          <w:tcPr>
            <w:tcW w:w="288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F6E792E" w14:textId="77777777" w:rsidR="00EA2AA8" w:rsidRDefault="00EA2AA8">
            <w:pPr>
              <w:tabs>
                <w:tab w:val="left" w:pos="3615"/>
              </w:tabs>
              <w:spacing w:line="480" w:lineRule="auto"/>
              <w:rPr>
                <w:lang w:eastAsia="en-US"/>
              </w:rPr>
            </w:pPr>
          </w:p>
        </w:tc>
        <w:tc>
          <w:tcPr>
            <w:tcW w:w="141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F6E792F" w14:textId="77777777" w:rsidR="00EA2AA8" w:rsidRDefault="00EA2AA8">
            <w:pPr>
              <w:tabs>
                <w:tab w:val="left" w:pos="3615"/>
              </w:tabs>
              <w:spacing w:line="480" w:lineRule="auto"/>
              <w:rPr>
                <w:lang w:eastAsia="en-US"/>
              </w:rPr>
            </w:pPr>
          </w:p>
        </w:tc>
      </w:tr>
      <w:tr w:rsidR="00EA2AA8" w14:paraId="3F6E7935" w14:textId="77777777" w:rsidTr="00EA2AA8">
        <w:tc>
          <w:tcPr>
            <w:tcW w:w="288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F6E7931" w14:textId="77777777" w:rsidR="00EA2AA8" w:rsidRDefault="00EA2AA8">
            <w:pPr>
              <w:tabs>
                <w:tab w:val="left" w:pos="3615"/>
              </w:tabs>
              <w:spacing w:line="480" w:lineRule="auto"/>
              <w:rPr>
                <w:lang w:eastAsia="en-US"/>
              </w:rPr>
            </w:pPr>
          </w:p>
        </w:tc>
        <w:tc>
          <w:tcPr>
            <w:tcW w:w="288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F6E7932" w14:textId="77777777" w:rsidR="00EA2AA8" w:rsidRDefault="00EA2AA8">
            <w:pPr>
              <w:tabs>
                <w:tab w:val="left" w:pos="3615"/>
              </w:tabs>
              <w:spacing w:line="480" w:lineRule="auto"/>
              <w:rPr>
                <w:lang w:eastAsia="en-US"/>
              </w:rPr>
            </w:pPr>
          </w:p>
        </w:tc>
        <w:tc>
          <w:tcPr>
            <w:tcW w:w="288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F6E7933" w14:textId="77777777" w:rsidR="00EA2AA8" w:rsidRDefault="00EA2AA8">
            <w:pPr>
              <w:tabs>
                <w:tab w:val="left" w:pos="3615"/>
              </w:tabs>
              <w:spacing w:line="480" w:lineRule="auto"/>
              <w:rPr>
                <w:lang w:eastAsia="en-US"/>
              </w:rPr>
            </w:pPr>
          </w:p>
        </w:tc>
        <w:tc>
          <w:tcPr>
            <w:tcW w:w="141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F6E7934" w14:textId="77777777" w:rsidR="00EA2AA8" w:rsidRDefault="00EA2AA8">
            <w:pPr>
              <w:tabs>
                <w:tab w:val="left" w:pos="3615"/>
              </w:tabs>
              <w:spacing w:line="480" w:lineRule="auto"/>
              <w:rPr>
                <w:lang w:eastAsia="en-US"/>
              </w:rPr>
            </w:pPr>
          </w:p>
        </w:tc>
      </w:tr>
    </w:tbl>
    <w:p w14:paraId="3F6E7936" w14:textId="77777777" w:rsidR="00503F51" w:rsidRDefault="00503F51" w:rsidP="00503F51">
      <w:pPr>
        <w:tabs>
          <w:tab w:val="left" w:pos="3615"/>
        </w:tabs>
        <w:spacing w:line="360" w:lineRule="auto"/>
      </w:pPr>
    </w:p>
    <w:p w14:paraId="3F6E7937" w14:textId="77777777" w:rsidR="00503F51" w:rsidRDefault="00503F51" w:rsidP="00503F51">
      <w:pPr>
        <w:tabs>
          <w:tab w:val="left" w:pos="3615"/>
        </w:tabs>
        <w:spacing w:line="360" w:lineRule="auto"/>
      </w:pPr>
      <w:r>
        <w:t xml:space="preserve">Policy to be reviewed as necessary or annually at a minimum. </w:t>
      </w:r>
    </w:p>
    <w:p w14:paraId="3F6E7938" w14:textId="77777777" w:rsidR="00503F51" w:rsidRPr="00503F51" w:rsidRDefault="00503F51" w:rsidP="00503F51">
      <w:pPr>
        <w:widowControl/>
        <w:suppressAutoHyphens w:val="0"/>
        <w:overflowPunct/>
        <w:autoSpaceDE/>
        <w:autoSpaceDN/>
        <w:spacing w:after="200" w:line="276" w:lineRule="auto"/>
        <w:textAlignment w:val="auto"/>
      </w:pPr>
    </w:p>
    <w:sectPr w:rsidR="00503F51" w:rsidRPr="00503F51" w:rsidSect="006D4C9D">
      <w:headerReference w:type="default" r:id="rId11"/>
      <w:footerReference w:type="default" r:id="rId12"/>
      <w:pgSz w:w="11906" w:h="16838"/>
      <w:pgMar w:top="1440" w:right="849" w:bottom="1440"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6E793F" w14:textId="77777777" w:rsidR="00B274B9" w:rsidRDefault="00B274B9" w:rsidP="006D4C9D">
      <w:r>
        <w:separator/>
      </w:r>
    </w:p>
  </w:endnote>
  <w:endnote w:type="continuationSeparator" w:id="0">
    <w:p w14:paraId="3F6E7940" w14:textId="77777777" w:rsidR="00B274B9" w:rsidRDefault="00B274B9" w:rsidP="006D4C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BoldMT">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09476107"/>
      <w:docPartObj>
        <w:docPartGallery w:val="Page Numbers (Bottom of Page)"/>
        <w:docPartUnique/>
      </w:docPartObj>
    </w:sdtPr>
    <w:sdtEndPr>
      <w:rPr>
        <w:spacing w:val="60"/>
      </w:rPr>
    </w:sdtEndPr>
    <w:sdtContent>
      <w:p w14:paraId="3F6E7943" w14:textId="77777777" w:rsidR="00474B34" w:rsidRDefault="00E11C37" w:rsidP="006D4C9D">
        <w:pPr>
          <w:pStyle w:val="Footer"/>
          <w:pBdr>
            <w:top w:val="single" w:sz="4" w:space="1" w:color="808080" w:themeColor="background1" w:themeShade="80"/>
          </w:pBdr>
          <w:rPr>
            <w:b/>
            <w:bCs/>
          </w:rPr>
        </w:pPr>
        <w:r>
          <w:fldChar w:fldCharType="begin"/>
        </w:r>
        <w:r w:rsidR="00474B34">
          <w:instrText xml:space="preserve"> PAGE   \* MERGEFORMAT </w:instrText>
        </w:r>
        <w:r>
          <w:fldChar w:fldCharType="separate"/>
        </w:r>
        <w:r w:rsidR="00F96639" w:rsidRPr="00F96639">
          <w:rPr>
            <w:b/>
            <w:bCs/>
            <w:noProof/>
          </w:rPr>
          <w:t>1</w:t>
        </w:r>
        <w:r>
          <w:rPr>
            <w:b/>
            <w:bCs/>
            <w:noProof/>
          </w:rPr>
          <w:fldChar w:fldCharType="end"/>
        </w:r>
        <w:r w:rsidR="00474B34">
          <w:rPr>
            <w:b/>
            <w:bCs/>
          </w:rPr>
          <w:t xml:space="preserve"> | </w:t>
        </w:r>
        <w:r w:rsidR="00474B34">
          <w:rPr>
            <w:color w:val="808080" w:themeColor="background1" w:themeShade="80"/>
            <w:spacing w:val="60"/>
          </w:rPr>
          <w:t>Page</w:t>
        </w:r>
      </w:p>
    </w:sdtContent>
  </w:sdt>
  <w:p w14:paraId="3F6E7944" w14:textId="77777777" w:rsidR="00474B34" w:rsidRDefault="00474B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6E793D" w14:textId="77777777" w:rsidR="00B274B9" w:rsidRDefault="00B274B9" w:rsidP="006D4C9D">
      <w:r>
        <w:separator/>
      </w:r>
    </w:p>
  </w:footnote>
  <w:footnote w:type="continuationSeparator" w:id="0">
    <w:p w14:paraId="3F6E793E" w14:textId="77777777" w:rsidR="00B274B9" w:rsidRDefault="00B274B9" w:rsidP="006D4C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6E7941" w14:textId="77777777" w:rsidR="00474B34" w:rsidRDefault="01E85FA2" w:rsidP="01E85FA2">
    <w:pPr>
      <w:pStyle w:val="Header"/>
      <w:pBdr>
        <w:bottom w:val="single" w:sz="4" w:space="1" w:color="808080" w:themeColor="background1" w:themeShade="80"/>
      </w:pBdr>
    </w:pPr>
    <w:r>
      <w:t>DTBKCC – Policies 03 – Staff Qualifications, Training, Support and Skills</w:t>
    </w:r>
  </w:p>
  <w:p w14:paraId="3F6E7942" w14:textId="77777777" w:rsidR="00474B34" w:rsidRDefault="00474B34" w:rsidP="006D4C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C16BBA"/>
    <w:multiLevelType w:val="hybridMultilevel"/>
    <w:tmpl w:val="1BF252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072AE0"/>
    <w:multiLevelType w:val="hybridMultilevel"/>
    <w:tmpl w:val="282A3F70"/>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7AB348B"/>
    <w:multiLevelType w:val="hybridMultilevel"/>
    <w:tmpl w:val="7F16ED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11D1EB6"/>
    <w:multiLevelType w:val="hybridMultilevel"/>
    <w:tmpl w:val="D34E14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1AA3B81"/>
    <w:multiLevelType w:val="hybridMultilevel"/>
    <w:tmpl w:val="262008B2"/>
    <w:lvl w:ilvl="0" w:tplc="26AA9128">
      <w:numFmt w:val="bullet"/>
      <w:lvlText w:val="-"/>
      <w:lvlJc w:val="left"/>
      <w:pPr>
        <w:ind w:left="720" w:hanging="360"/>
      </w:pPr>
      <w:rPr>
        <w:rFonts w:ascii="Arial-BoldMT" w:hAnsi="Arial-BoldMT" w:cs="Arial-BoldMT" w:hint="default"/>
        <w:b/>
        <w:color w:val="7030A0"/>
      </w:rPr>
    </w:lvl>
    <w:lvl w:ilvl="1" w:tplc="B0A8D434">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CA83009"/>
    <w:multiLevelType w:val="hybridMultilevel"/>
    <w:tmpl w:val="1152D3A8"/>
    <w:lvl w:ilvl="0" w:tplc="6C0A4ED4">
      <w:start w:val="1"/>
      <w:numFmt w:val="bullet"/>
      <w:lvlText w:val=""/>
      <w:lvlJc w:val="left"/>
      <w:pPr>
        <w:ind w:left="360" w:hanging="360"/>
      </w:pPr>
      <w:rPr>
        <w:rFonts w:ascii="Wingdings" w:hAnsi="Wingdings" w:hint="default"/>
        <w:color w:val="7030A0"/>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D9955C9"/>
    <w:multiLevelType w:val="multilevel"/>
    <w:tmpl w:val="9E300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32224CA"/>
    <w:multiLevelType w:val="hybridMultilevel"/>
    <w:tmpl w:val="49802A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26B2A30"/>
    <w:multiLevelType w:val="hybridMultilevel"/>
    <w:tmpl w:val="EFB21B26"/>
    <w:lvl w:ilvl="0" w:tplc="D8EA43F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5E87B8D"/>
    <w:multiLevelType w:val="hybridMultilevel"/>
    <w:tmpl w:val="3E247CBA"/>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577C058A"/>
    <w:multiLevelType w:val="hybridMultilevel"/>
    <w:tmpl w:val="68AE6C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B4F3FF0"/>
    <w:multiLevelType w:val="hybridMultilevel"/>
    <w:tmpl w:val="1ED4197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FEB4854"/>
    <w:multiLevelType w:val="hybridMultilevel"/>
    <w:tmpl w:val="E938B4A0"/>
    <w:lvl w:ilvl="0" w:tplc="6C0A4ED4">
      <w:start w:val="1"/>
      <w:numFmt w:val="bullet"/>
      <w:lvlText w:val=""/>
      <w:lvlJc w:val="left"/>
      <w:pPr>
        <w:ind w:left="360" w:hanging="360"/>
      </w:pPr>
      <w:rPr>
        <w:rFonts w:ascii="Wingdings" w:hAnsi="Wingdings" w:hint="default"/>
        <w:color w:val="7030A0"/>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7799077B"/>
    <w:multiLevelType w:val="hybridMultilevel"/>
    <w:tmpl w:val="5FBE981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44690667">
    <w:abstractNumId w:val="3"/>
  </w:num>
  <w:num w:numId="2" w16cid:durableId="1489514474">
    <w:abstractNumId w:val="11"/>
  </w:num>
  <w:num w:numId="3" w16cid:durableId="244998481">
    <w:abstractNumId w:val="10"/>
  </w:num>
  <w:num w:numId="4" w16cid:durableId="2059011944">
    <w:abstractNumId w:val="7"/>
  </w:num>
  <w:num w:numId="5" w16cid:durableId="743795015">
    <w:abstractNumId w:val="0"/>
  </w:num>
  <w:num w:numId="6" w16cid:durableId="1007829335">
    <w:abstractNumId w:val="13"/>
  </w:num>
  <w:num w:numId="7" w16cid:durableId="959339175">
    <w:abstractNumId w:val="8"/>
  </w:num>
  <w:num w:numId="8" w16cid:durableId="701133172">
    <w:abstractNumId w:val="6"/>
  </w:num>
  <w:num w:numId="9" w16cid:durableId="1125275035">
    <w:abstractNumId w:val="9"/>
  </w:num>
  <w:num w:numId="10" w16cid:durableId="901252881">
    <w:abstractNumId w:val="5"/>
  </w:num>
  <w:num w:numId="11" w16cid:durableId="748770150">
    <w:abstractNumId w:val="4"/>
  </w:num>
  <w:num w:numId="12" w16cid:durableId="1419474974">
    <w:abstractNumId w:val="12"/>
  </w:num>
  <w:num w:numId="13" w16cid:durableId="766729812">
    <w:abstractNumId w:val="1"/>
  </w:num>
  <w:num w:numId="14" w16cid:durableId="12926047">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D4C9D"/>
    <w:rsid w:val="0001792E"/>
    <w:rsid w:val="00030D1A"/>
    <w:rsid w:val="000617DF"/>
    <w:rsid w:val="000A6FC0"/>
    <w:rsid w:val="000B12EF"/>
    <w:rsid w:val="000C29BF"/>
    <w:rsid w:val="000F6B3E"/>
    <w:rsid w:val="00151BC1"/>
    <w:rsid w:val="0015424B"/>
    <w:rsid w:val="001C256F"/>
    <w:rsid w:val="001C449D"/>
    <w:rsid w:val="00245650"/>
    <w:rsid w:val="00316A22"/>
    <w:rsid w:val="003514AC"/>
    <w:rsid w:val="003522FC"/>
    <w:rsid w:val="00374707"/>
    <w:rsid w:val="003D5BB1"/>
    <w:rsid w:val="00411A2F"/>
    <w:rsid w:val="004621DA"/>
    <w:rsid w:val="00474B34"/>
    <w:rsid w:val="004B487A"/>
    <w:rsid w:val="004E3B02"/>
    <w:rsid w:val="00503F51"/>
    <w:rsid w:val="00541146"/>
    <w:rsid w:val="00552EAA"/>
    <w:rsid w:val="006148F9"/>
    <w:rsid w:val="00673E83"/>
    <w:rsid w:val="006B45F8"/>
    <w:rsid w:val="006D4C9D"/>
    <w:rsid w:val="006D7D8B"/>
    <w:rsid w:val="006E7F35"/>
    <w:rsid w:val="0071380D"/>
    <w:rsid w:val="00715E1D"/>
    <w:rsid w:val="00786C1E"/>
    <w:rsid w:val="00791490"/>
    <w:rsid w:val="007F60FF"/>
    <w:rsid w:val="0082665F"/>
    <w:rsid w:val="00864244"/>
    <w:rsid w:val="008B7FC1"/>
    <w:rsid w:val="008D0049"/>
    <w:rsid w:val="008F49CF"/>
    <w:rsid w:val="00967CF0"/>
    <w:rsid w:val="009F0B2E"/>
    <w:rsid w:val="009F10DD"/>
    <w:rsid w:val="00A64123"/>
    <w:rsid w:val="00AB775A"/>
    <w:rsid w:val="00B274B9"/>
    <w:rsid w:val="00B602B4"/>
    <w:rsid w:val="00B72625"/>
    <w:rsid w:val="00B96C77"/>
    <w:rsid w:val="00BC3A0B"/>
    <w:rsid w:val="00C70AE3"/>
    <w:rsid w:val="00C80756"/>
    <w:rsid w:val="00C94556"/>
    <w:rsid w:val="00CE3B49"/>
    <w:rsid w:val="00CF2180"/>
    <w:rsid w:val="00E10060"/>
    <w:rsid w:val="00E11C37"/>
    <w:rsid w:val="00E27DE6"/>
    <w:rsid w:val="00EA2AA8"/>
    <w:rsid w:val="00EB32F2"/>
    <w:rsid w:val="00EB3D40"/>
    <w:rsid w:val="00F64D2F"/>
    <w:rsid w:val="00F82709"/>
    <w:rsid w:val="00F96639"/>
    <w:rsid w:val="00FE23E6"/>
    <w:rsid w:val="01E85FA2"/>
    <w:rsid w:val="01FCC701"/>
    <w:rsid w:val="0A630472"/>
    <w:rsid w:val="1301034C"/>
    <w:rsid w:val="1AE94772"/>
    <w:rsid w:val="322C45F2"/>
    <w:rsid w:val="369E1F04"/>
    <w:rsid w:val="3772A1CF"/>
    <w:rsid w:val="37BEAA5A"/>
    <w:rsid w:val="3F9A1D06"/>
    <w:rsid w:val="45D80EFE"/>
    <w:rsid w:val="4AEFE53B"/>
    <w:rsid w:val="55DFAA97"/>
    <w:rsid w:val="5D8B1834"/>
    <w:rsid w:val="6C1D9EC4"/>
    <w:rsid w:val="74334D2B"/>
    <w:rsid w:val="75D32C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3F6E77F5"/>
  <w15:docId w15:val="{CB0A7BFE-061F-43D2-A6B0-9EB4621506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CF2180"/>
    <w:pPr>
      <w:widowControl w:val="0"/>
      <w:suppressAutoHyphens/>
      <w:overflowPunct w:val="0"/>
      <w:autoSpaceDE w:val="0"/>
      <w:autoSpaceDN w:val="0"/>
      <w:spacing w:after="0" w:line="240" w:lineRule="auto"/>
      <w:textAlignment w:val="baseline"/>
    </w:pPr>
    <w:rPr>
      <w:rFonts w:ascii="Calibri" w:eastAsia="Times New Roman" w:hAnsi="Calibri" w:cs="Times New Roman"/>
      <w:kern w:val="3"/>
      <w:lang w:eastAsia="en-GB"/>
    </w:rPr>
  </w:style>
  <w:style w:type="paragraph" w:styleId="Heading3">
    <w:name w:val="heading 3"/>
    <w:basedOn w:val="Normal"/>
    <w:link w:val="Heading3Char"/>
    <w:uiPriority w:val="9"/>
    <w:qFormat/>
    <w:rsid w:val="00FE23E6"/>
    <w:pPr>
      <w:widowControl/>
      <w:suppressAutoHyphens w:val="0"/>
      <w:overflowPunct/>
      <w:autoSpaceDE/>
      <w:autoSpaceDN/>
      <w:spacing w:before="100" w:beforeAutospacing="1" w:after="100" w:afterAutospacing="1"/>
      <w:textAlignment w:val="auto"/>
      <w:outlineLvl w:val="2"/>
    </w:pPr>
    <w:rPr>
      <w:rFonts w:ascii="Times New Roman" w:hAnsi="Times New Roman"/>
      <w:b/>
      <w:bCs/>
      <w:kern w:val="0"/>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rocedureHeader">
    <w:name w:val="Procedure Header"/>
    <w:basedOn w:val="Normal"/>
    <w:rsid w:val="006D4C9D"/>
    <w:pPr>
      <w:widowControl/>
      <w:suppressAutoHyphens w:val="0"/>
      <w:overflowPunct/>
      <w:autoSpaceDE/>
      <w:autoSpaceDN/>
      <w:spacing w:before="120" w:after="120"/>
      <w:textAlignment w:val="auto"/>
    </w:pPr>
    <w:rPr>
      <w:rFonts w:ascii="Arial" w:hAnsi="Arial"/>
      <w:kern w:val="0"/>
      <w:szCs w:val="24"/>
      <w:lang w:eastAsia="en-US"/>
    </w:rPr>
  </w:style>
  <w:style w:type="paragraph" w:styleId="Header">
    <w:name w:val="header"/>
    <w:basedOn w:val="Normal"/>
    <w:link w:val="HeaderChar"/>
    <w:uiPriority w:val="99"/>
    <w:unhideWhenUsed/>
    <w:rsid w:val="006D4C9D"/>
    <w:pPr>
      <w:tabs>
        <w:tab w:val="center" w:pos="4513"/>
        <w:tab w:val="right" w:pos="9026"/>
      </w:tabs>
    </w:pPr>
  </w:style>
  <w:style w:type="character" w:customStyle="1" w:styleId="HeaderChar">
    <w:name w:val="Header Char"/>
    <w:basedOn w:val="DefaultParagraphFont"/>
    <w:link w:val="Header"/>
    <w:uiPriority w:val="99"/>
    <w:rsid w:val="006D4C9D"/>
    <w:rPr>
      <w:rFonts w:ascii="Calibri" w:eastAsia="Times New Roman" w:hAnsi="Calibri" w:cs="Times New Roman"/>
      <w:kern w:val="3"/>
      <w:lang w:eastAsia="en-GB"/>
    </w:rPr>
  </w:style>
  <w:style w:type="paragraph" w:styleId="Footer">
    <w:name w:val="footer"/>
    <w:basedOn w:val="Normal"/>
    <w:link w:val="FooterChar"/>
    <w:uiPriority w:val="99"/>
    <w:unhideWhenUsed/>
    <w:rsid w:val="006D4C9D"/>
    <w:pPr>
      <w:tabs>
        <w:tab w:val="center" w:pos="4513"/>
        <w:tab w:val="right" w:pos="9026"/>
      </w:tabs>
    </w:pPr>
  </w:style>
  <w:style w:type="character" w:customStyle="1" w:styleId="FooterChar">
    <w:name w:val="Footer Char"/>
    <w:basedOn w:val="DefaultParagraphFont"/>
    <w:link w:val="Footer"/>
    <w:uiPriority w:val="99"/>
    <w:rsid w:val="006D4C9D"/>
    <w:rPr>
      <w:rFonts w:ascii="Calibri" w:eastAsia="Times New Roman" w:hAnsi="Calibri" w:cs="Times New Roman"/>
      <w:kern w:val="3"/>
      <w:lang w:eastAsia="en-GB"/>
    </w:rPr>
  </w:style>
  <w:style w:type="paragraph" w:styleId="BalloonText">
    <w:name w:val="Balloon Text"/>
    <w:basedOn w:val="Normal"/>
    <w:link w:val="BalloonTextChar"/>
    <w:uiPriority w:val="99"/>
    <w:semiHidden/>
    <w:unhideWhenUsed/>
    <w:rsid w:val="006D4C9D"/>
    <w:rPr>
      <w:rFonts w:ascii="Tahoma" w:hAnsi="Tahoma" w:cs="Tahoma"/>
      <w:sz w:val="16"/>
      <w:szCs w:val="16"/>
    </w:rPr>
  </w:style>
  <w:style w:type="character" w:customStyle="1" w:styleId="BalloonTextChar">
    <w:name w:val="Balloon Text Char"/>
    <w:basedOn w:val="DefaultParagraphFont"/>
    <w:link w:val="BalloonText"/>
    <w:uiPriority w:val="99"/>
    <w:semiHidden/>
    <w:rsid w:val="006D4C9D"/>
    <w:rPr>
      <w:rFonts w:ascii="Tahoma" w:eastAsia="Times New Roman" w:hAnsi="Tahoma" w:cs="Tahoma"/>
      <w:kern w:val="3"/>
      <w:sz w:val="16"/>
      <w:szCs w:val="16"/>
      <w:lang w:eastAsia="en-GB"/>
    </w:rPr>
  </w:style>
  <w:style w:type="paragraph" w:styleId="ListParagraph">
    <w:name w:val="List Paragraph"/>
    <w:basedOn w:val="Normal"/>
    <w:uiPriority w:val="34"/>
    <w:qFormat/>
    <w:rsid w:val="00541146"/>
    <w:pPr>
      <w:ind w:left="720"/>
      <w:contextualSpacing/>
    </w:pPr>
  </w:style>
  <w:style w:type="table" w:styleId="TableGrid">
    <w:name w:val="Table Grid"/>
    <w:basedOn w:val="TableNormal"/>
    <w:uiPriority w:val="59"/>
    <w:rsid w:val="005411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FE23E6"/>
    <w:rPr>
      <w:rFonts w:ascii="Times New Roman" w:eastAsia="Times New Roman" w:hAnsi="Times New Roman" w:cs="Times New Roman"/>
      <w:b/>
      <w:bCs/>
      <w:sz w:val="27"/>
      <w:szCs w:val="27"/>
      <w:lang w:eastAsia="en-GB"/>
    </w:rPr>
  </w:style>
  <w:style w:type="paragraph" w:customStyle="1" w:styleId="Blockquote">
    <w:name w:val="Blockquote"/>
    <w:basedOn w:val="Normal"/>
    <w:rsid w:val="000C29BF"/>
    <w:pPr>
      <w:widowControl/>
      <w:suppressAutoHyphens w:val="0"/>
      <w:overflowPunct/>
      <w:autoSpaceDE/>
      <w:autoSpaceDN/>
      <w:spacing w:before="100" w:after="100"/>
      <w:ind w:left="360" w:right="360"/>
      <w:textAlignment w:val="auto"/>
    </w:pPr>
    <w:rPr>
      <w:rFonts w:ascii="Times New Roman" w:hAnsi="Times New Roman"/>
      <w:snapToGrid w:val="0"/>
      <w:kern w:val="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0585503">
      <w:bodyDiv w:val="1"/>
      <w:marLeft w:val="0"/>
      <w:marRight w:val="0"/>
      <w:marTop w:val="0"/>
      <w:marBottom w:val="0"/>
      <w:divBdr>
        <w:top w:val="none" w:sz="0" w:space="0" w:color="auto"/>
        <w:left w:val="none" w:sz="0" w:space="0" w:color="auto"/>
        <w:bottom w:val="none" w:sz="0" w:space="0" w:color="auto"/>
        <w:right w:val="none" w:sz="0" w:space="0" w:color="auto"/>
      </w:divBdr>
    </w:div>
    <w:div w:id="314802039">
      <w:bodyDiv w:val="1"/>
      <w:marLeft w:val="0"/>
      <w:marRight w:val="0"/>
      <w:marTop w:val="0"/>
      <w:marBottom w:val="0"/>
      <w:divBdr>
        <w:top w:val="none" w:sz="0" w:space="0" w:color="auto"/>
        <w:left w:val="none" w:sz="0" w:space="0" w:color="auto"/>
        <w:bottom w:val="none" w:sz="0" w:space="0" w:color="auto"/>
        <w:right w:val="none" w:sz="0" w:space="0" w:color="auto"/>
      </w:divBdr>
    </w:div>
    <w:div w:id="1342855870">
      <w:bodyDiv w:val="1"/>
      <w:marLeft w:val="0"/>
      <w:marRight w:val="0"/>
      <w:marTop w:val="0"/>
      <w:marBottom w:val="0"/>
      <w:divBdr>
        <w:top w:val="none" w:sz="0" w:space="0" w:color="auto"/>
        <w:left w:val="none" w:sz="0" w:space="0" w:color="auto"/>
        <w:bottom w:val="none" w:sz="0" w:space="0" w:color="auto"/>
        <w:right w:val="none" w:sz="0" w:space="0" w:color="auto"/>
      </w:divBdr>
    </w:div>
    <w:div w:id="1387413988">
      <w:bodyDiv w:val="1"/>
      <w:marLeft w:val="0"/>
      <w:marRight w:val="0"/>
      <w:marTop w:val="0"/>
      <w:marBottom w:val="0"/>
      <w:divBdr>
        <w:top w:val="none" w:sz="0" w:space="0" w:color="auto"/>
        <w:left w:val="none" w:sz="0" w:space="0" w:color="auto"/>
        <w:bottom w:val="none" w:sz="0" w:space="0" w:color="auto"/>
        <w:right w:val="none" w:sz="0" w:space="0" w:color="auto"/>
      </w:divBdr>
      <w:divsChild>
        <w:div w:id="478613353">
          <w:marLeft w:val="0"/>
          <w:marRight w:val="0"/>
          <w:marTop w:val="0"/>
          <w:marBottom w:val="0"/>
          <w:divBdr>
            <w:top w:val="none" w:sz="0" w:space="0" w:color="auto"/>
            <w:left w:val="none" w:sz="0" w:space="0" w:color="auto"/>
            <w:bottom w:val="none" w:sz="0" w:space="0" w:color="auto"/>
            <w:right w:val="none" w:sz="0" w:space="0" w:color="auto"/>
          </w:divBdr>
          <w:divsChild>
            <w:div w:id="849181055">
              <w:marLeft w:val="0"/>
              <w:marRight w:val="0"/>
              <w:marTop w:val="0"/>
              <w:marBottom w:val="0"/>
              <w:divBdr>
                <w:top w:val="none" w:sz="0" w:space="0" w:color="auto"/>
                <w:left w:val="none" w:sz="0" w:space="0" w:color="auto"/>
                <w:bottom w:val="none" w:sz="0" w:space="0" w:color="auto"/>
                <w:right w:val="none" w:sz="0" w:space="0" w:color="auto"/>
              </w:divBdr>
              <w:divsChild>
                <w:div w:id="180169599">
                  <w:marLeft w:val="0"/>
                  <w:marRight w:val="0"/>
                  <w:marTop w:val="0"/>
                  <w:marBottom w:val="0"/>
                  <w:divBdr>
                    <w:top w:val="none" w:sz="0" w:space="0" w:color="auto"/>
                    <w:left w:val="none" w:sz="0" w:space="0" w:color="auto"/>
                    <w:bottom w:val="none" w:sz="0" w:space="0" w:color="auto"/>
                    <w:right w:val="none" w:sz="0" w:space="0" w:color="auto"/>
                  </w:divBdr>
                  <w:divsChild>
                    <w:div w:id="275259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9204170">
          <w:marLeft w:val="0"/>
          <w:marRight w:val="0"/>
          <w:marTop w:val="0"/>
          <w:marBottom w:val="0"/>
          <w:divBdr>
            <w:top w:val="none" w:sz="0" w:space="0" w:color="auto"/>
            <w:left w:val="none" w:sz="0" w:space="0" w:color="auto"/>
            <w:bottom w:val="none" w:sz="0" w:space="0" w:color="auto"/>
            <w:right w:val="none" w:sz="0" w:space="0" w:color="auto"/>
          </w:divBdr>
        </w:div>
      </w:divsChild>
    </w:div>
    <w:div w:id="1613126205">
      <w:bodyDiv w:val="1"/>
      <w:marLeft w:val="0"/>
      <w:marRight w:val="0"/>
      <w:marTop w:val="0"/>
      <w:marBottom w:val="0"/>
      <w:divBdr>
        <w:top w:val="none" w:sz="0" w:space="0" w:color="auto"/>
        <w:left w:val="none" w:sz="0" w:space="0" w:color="auto"/>
        <w:bottom w:val="none" w:sz="0" w:space="0" w:color="auto"/>
        <w:right w:val="none" w:sz="0" w:space="0" w:color="auto"/>
      </w:divBdr>
    </w:div>
    <w:div w:id="1677657968">
      <w:bodyDiv w:val="1"/>
      <w:marLeft w:val="0"/>
      <w:marRight w:val="0"/>
      <w:marTop w:val="0"/>
      <w:marBottom w:val="0"/>
      <w:divBdr>
        <w:top w:val="none" w:sz="0" w:space="0" w:color="auto"/>
        <w:left w:val="none" w:sz="0" w:space="0" w:color="auto"/>
        <w:bottom w:val="none" w:sz="0" w:space="0" w:color="auto"/>
        <w:right w:val="none" w:sz="0" w:space="0" w:color="auto"/>
      </w:divBdr>
    </w:div>
    <w:div w:id="2101290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a72c9a8-111f-43de-9ccc-b37ed1668df4" xsi:nil="true"/>
    <lcf76f155ced4ddcb4097134ff3c332f xmlns="2fd8a720-2007-42ff-af51-6b811f542469">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9E83CF52B09884B83E531ABB1DCE131" ma:contentTypeVersion="13" ma:contentTypeDescription="Create a new document." ma:contentTypeScope="" ma:versionID="7af777ddcfb984fefb0788790abc452c">
  <xsd:schema xmlns:xsd="http://www.w3.org/2001/XMLSchema" xmlns:xs="http://www.w3.org/2001/XMLSchema" xmlns:p="http://schemas.microsoft.com/office/2006/metadata/properties" xmlns:ns2="2fd8a720-2007-42ff-af51-6b811f542469" xmlns:ns3="fa72c9a8-111f-43de-9ccc-b37ed1668df4" targetNamespace="http://schemas.microsoft.com/office/2006/metadata/properties" ma:root="true" ma:fieldsID="70f2e547d08a1c796281fcfd9cd1e5d9" ns2:_="" ns3:_="">
    <xsd:import namespace="2fd8a720-2007-42ff-af51-6b811f542469"/>
    <xsd:import namespace="fa72c9a8-111f-43de-9ccc-b37ed1668df4"/>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bjectDetectorVersions"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d8a720-2007-42ff-af51-6b811f5424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15172f17-a394-472a-988d-a49b3adc5a6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a72c9a8-111f-43de-9ccc-b37ed1668df4"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9d9030ac-be13-41b6-9b31-64d06d783e5d}" ma:internalName="TaxCatchAll" ma:showField="CatchAllData" ma:web="fa72c9a8-111f-43de-9ccc-b37ed1668df4">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1930F1A-2EA0-4DB3-9BC3-EAE864297D07}">
  <ds:schemaRefs>
    <ds:schemaRef ds:uri="http://schemas.microsoft.com/office/2006/metadata/properties"/>
    <ds:schemaRef ds:uri="http://schemas.microsoft.com/office/infopath/2007/PartnerControls"/>
    <ds:schemaRef ds:uri="fa72c9a8-111f-43de-9ccc-b37ed1668df4"/>
    <ds:schemaRef ds:uri="2fd8a720-2007-42ff-af51-6b811f542469"/>
  </ds:schemaRefs>
</ds:datastoreItem>
</file>

<file path=customXml/itemProps2.xml><?xml version="1.0" encoding="utf-8"?>
<ds:datastoreItem xmlns:ds="http://schemas.openxmlformats.org/officeDocument/2006/customXml" ds:itemID="{D4F7F0C7-7308-448B-912E-0F1D78441F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d8a720-2007-42ff-af51-6b811f542469"/>
    <ds:schemaRef ds:uri="fa72c9a8-111f-43de-9ccc-b37ed1668d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FD66205-F8D9-4B33-9D05-A44A6FADC65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1848</Words>
  <Characters>10540</Characters>
  <Application>Microsoft Office Word</Application>
  <DocSecurity>0</DocSecurity>
  <Lines>87</Lines>
  <Paragraphs>24</Paragraphs>
  <ScaleCrop>false</ScaleCrop>
  <Company>Osborne</Company>
  <LinksUpToDate>false</LinksUpToDate>
  <CharactersWithSpaces>12364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Andy Burrows</dc:creator>
  <cp:lastModifiedBy>Karen Burrows</cp:lastModifiedBy>
  <cp:revision>2</cp:revision>
  <dcterms:created xsi:type="dcterms:W3CDTF">2025-04-25T11:01:00Z</dcterms:created>
  <dcterms:modified xsi:type="dcterms:W3CDTF">2025-04-25T11:01:00Z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0x010100F9E83CF52B09884B83E531ABB1DCE131</vt:lpwstr>
  </property>
  <property fmtid="{D5CDD505-2E9C-101B-9397-08002B2CF9AE}" pid="3" name="MediaServiceImageTags">
    <vt:lpwstr/>
  </property>
</Properties>
</file>